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3E3" w:rsidRPr="00567461" w:rsidRDefault="00944BC4">
      <w:pPr>
        <w:rPr>
          <w:b/>
          <w:sz w:val="28"/>
          <w:szCs w:val="28"/>
        </w:rPr>
      </w:pPr>
      <w:r w:rsidRPr="00567461">
        <w:rPr>
          <w:b/>
          <w:sz w:val="28"/>
          <w:szCs w:val="28"/>
        </w:rPr>
        <w:t>Caption List:</w:t>
      </w:r>
    </w:p>
    <w:p w:rsidR="001A77D3" w:rsidRPr="00151329" w:rsidRDefault="00944BC4" w:rsidP="001A77D3">
      <w:pPr>
        <w:pStyle w:val="ListParagraph"/>
        <w:numPr>
          <w:ilvl w:val="0"/>
          <w:numId w:val="1"/>
        </w:numPr>
      </w:pPr>
      <w:r w:rsidRPr="00CE5E43">
        <w:rPr>
          <w:b/>
        </w:rPr>
        <w:t>Page 2</w:t>
      </w:r>
      <w:r w:rsidR="001A77D3" w:rsidRPr="00CE5E43">
        <w:rPr>
          <w:b/>
        </w:rPr>
        <w:t>, Figure</w:t>
      </w:r>
      <w:r w:rsidRPr="00CE5E43">
        <w:rPr>
          <w:b/>
        </w:rPr>
        <w:t xml:space="preserve"> 2</w:t>
      </w:r>
      <w:r w:rsidR="00381A3E" w:rsidRPr="00CE5E43">
        <w:rPr>
          <w:b/>
        </w:rPr>
        <w:t>:</w:t>
      </w:r>
      <w:r w:rsidR="001A77D3" w:rsidRPr="00151329">
        <w:t xml:space="preserve"> (b) </w:t>
      </w:r>
      <w:proofErr w:type="gramStart"/>
      <w:r w:rsidR="001A77D3" w:rsidRPr="00151329">
        <w:t>For</w:t>
      </w:r>
      <w:proofErr w:type="gramEnd"/>
      <w:r w:rsidR="001A77D3" w:rsidRPr="00151329">
        <w:t xml:space="preserve"> both cases, </w:t>
      </w:r>
      <w:r w:rsidR="001A77D3" w:rsidRPr="00151329">
        <w:rPr>
          <w:rFonts w:ascii="MS Gothic" w:eastAsia="MS Gothic" w:hAnsi="MS Gothic" w:cs="MS Gothic" w:hint="eastAsia"/>
        </w:rPr>
        <w:t>ⓐ</w:t>
      </w:r>
      <m:oMath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w:rPr>
            <w:rFonts w:ascii="Cambria Math" w:hAnsi="Cambria Math"/>
          </w:rPr>
          <m:t>±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</m:oMath>
      <w:r w:rsidR="001A77D3" w:rsidRPr="00151329">
        <w:t xml:space="preserve">, </w:t>
      </w:r>
      <w:r w:rsidR="001A77D3" w:rsidRPr="00151329">
        <w:rPr>
          <w:rFonts w:ascii="MS Gothic" w:eastAsia="MS Gothic" w:hAnsi="MS Gothic" w:cs="MS Gothic" w:hint="eastAsia"/>
        </w:rPr>
        <w:t>ⓑ</w:t>
      </w:r>
      <m:oMath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3f</m:t>
            </m:r>
          </m:e>
          <m:sub>
            <m:r>
              <w:rPr>
                <w:rFonts w:ascii="Cambria Math" w:hAnsi="Cambria Math"/>
                <w:color w:val="FF0000"/>
              </w:rPr>
              <m:t>c</m:t>
            </m:r>
          </m:sub>
        </m:sSub>
        <m:r>
          <w:rPr>
            <w:rFonts w:ascii="Cambria Math" w:hAnsi="Cambria Math"/>
          </w:rPr>
          <m:t>±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</m:oMath>
      <w:r w:rsidR="001A77D3" w:rsidRPr="00151329">
        <w:t xml:space="preserve">, </w:t>
      </w:r>
      <w:r w:rsidR="001A77D3" w:rsidRPr="00151329">
        <w:rPr>
          <w:rFonts w:ascii="MS Gothic" w:eastAsia="MS Gothic" w:hAnsi="MS Gothic" w:cs="MS Gothic" w:hint="eastAsia"/>
        </w:rPr>
        <w:t>ⓒ</w:t>
      </w:r>
      <m:oMath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5f</m:t>
            </m:r>
          </m:e>
          <m:sub>
            <m:r>
              <w:rPr>
                <w:rFonts w:ascii="Cambria Math" w:hAnsi="Cambria Math"/>
                <w:color w:val="FF0000"/>
              </w:rPr>
              <m:t>c</m:t>
            </m:r>
          </m:sub>
        </m:sSub>
        <m:r>
          <w:rPr>
            <w:rFonts w:ascii="Cambria Math" w:hAnsi="Cambria Math"/>
          </w:rPr>
          <m:t>±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</m:oMath>
      <w:r w:rsidR="001A77D3" w:rsidRPr="00151329">
        <w:t xml:space="preserve">, and </w:t>
      </w:r>
      <w:r w:rsidR="001A77D3" w:rsidRPr="00151329">
        <w:rPr>
          <w:rFonts w:ascii="MS Gothic" w:eastAsia="MS Gothic" w:hAnsi="MS Gothic" w:cs="MS Gothic" w:hint="eastAsia"/>
        </w:rPr>
        <w:t>ⓓ</w:t>
      </w:r>
      <m:oMath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7f</m:t>
            </m:r>
          </m:e>
          <m:sub>
            <m:r>
              <w:rPr>
                <w:rFonts w:ascii="Cambria Math" w:hAnsi="Cambria Math"/>
                <w:color w:val="FF0000"/>
              </w:rPr>
              <m:t>c</m:t>
            </m:r>
          </m:sub>
        </m:sSub>
        <m:r>
          <w:rPr>
            <w:rFonts w:ascii="Cambria Math" w:hAnsi="Cambria Math"/>
          </w:rPr>
          <m:t>±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</m:oMath>
      <w:r w:rsidR="001A77D3" w:rsidRPr="00151329">
        <w:t xml:space="preserve">.      </w:t>
      </w:r>
    </w:p>
    <w:p w:rsidR="00E21133" w:rsidRPr="00151329" w:rsidRDefault="001A77D3" w:rsidP="00E21133">
      <w:pPr>
        <w:pStyle w:val="ListParagraph"/>
        <w:numPr>
          <w:ilvl w:val="0"/>
          <w:numId w:val="1"/>
        </w:numPr>
      </w:pPr>
      <w:r w:rsidRPr="00CE5E43">
        <w:rPr>
          <w:b/>
        </w:rPr>
        <w:t>Page 5,Figure 7</w:t>
      </w:r>
      <w:r w:rsidRPr="00151329">
        <w:t xml:space="preserve"> : </w:t>
      </w:r>
      <w:r w:rsidR="00E21133" w:rsidRPr="00151329">
        <w:t xml:space="preserve">Rectangular carrier pulses with a duty cycle </w:t>
      </w:r>
      <w:r w:rsidR="00E21133" w:rsidRPr="00151329">
        <w:rPr>
          <w:rFonts w:ascii="Symbol" w:hAnsi="Symbol"/>
        </w:rPr>
        <w:t></w:t>
      </w:r>
      <w:r w:rsidR="00E21133" w:rsidRPr="00151329">
        <w:t>T/T</w:t>
      </w:r>
      <w:r w:rsidR="00E21133" w:rsidRPr="00151329">
        <w:rPr>
          <w:vertAlign w:val="subscript"/>
        </w:rPr>
        <w:t>c</w:t>
      </w:r>
      <w:r w:rsidR="00E21133" w:rsidRPr="00151329">
        <w:rPr>
          <w:rFonts w:ascii="Arial Narrow" w:hAnsi="Arial Narrow"/>
        </w:rPr>
        <w:t>≤</w:t>
      </w:r>
      <w:r w:rsidR="00E21133" w:rsidRPr="00151329">
        <w:rPr>
          <w:color w:val="FF0000"/>
        </w:rPr>
        <w:t>50%  (</w:t>
      </w:r>
      <w:proofErr w:type="spellStart"/>
      <w:r w:rsidR="00E21133" w:rsidRPr="00151329">
        <w:rPr>
          <w:color w:val="FF0000"/>
        </w:rPr>
        <w:t>T</w:t>
      </w:r>
      <w:r w:rsidR="00E21133" w:rsidRPr="00151329">
        <w:rPr>
          <w:color w:val="FF0000"/>
          <w:vertAlign w:val="subscript"/>
        </w:rPr>
        <w:t>c</w:t>
      </w:r>
      <w:proofErr w:type="spellEnd"/>
      <w:r w:rsidR="00E21133" w:rsidRPr="00151329">
        <w:t xml:space="preserve">: period, </w:t>
      </w:r>
      <w:r w:rsidR="00E21133" w:rsidRPr="00151329">
        <w:sym w:font="Wingdings 2" w:char="F06A"/>
      </w:r>
      <w:r w:rsidR="00E21133" w:rsidRPr="00151329">
        <w:t>:</w:t>
      </w:r>
      <w:r w:rsidR="00E21133" w:rsidRPr="00151329">
        <w:rPr>
          <w:color w:val="FF0000"/>
        </w:rPr>
        <w:t xml:space="preserve">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color w:val="FF0000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w:sym w:font="Wingdings 2" w:char="F06A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color w:val="FF0000"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color w:val="FF0000"/>
                <w:lang w:eastAsia="ko-KR"/>
              </w:rPr>
              <m:t>t</m:t>
            </m:r>
          </m:e>
        </m:d>
      </m:oMath>
      <w:r w:rsidR="00E21133" w:rsidRPr="00151329">
        <w:rPr>
          <w:lang w:eastAsia="ko-KR"/>
        </w:rPr>
        <w:t xml:space="preserve">- </w:t>
      </w:r>
      <w:r w:rsidR="00E21133" w:rsidRPr="00151329">
        <w:t xml:space="preserve">unipolar pulse, </w:t>
      </w:r>
      <w:r w:rsidR="00E21133" w:rsidRPr="00151329">
        <w:sym w:font="Wingdings 2" w:char="F06B"/>
      </w:r>
      <w:r w:rsidR="00E21133" w:rsidRPr="00151329">
        <w:t xml:space="preserve">: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color w:val="FF0000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w:sym w:font="Wingdings 2" w:char="F06B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color w:val="FF0000"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color w:val="FF0000"/>
                <w:lang w:eastAsia="ko-KR"/>
              </w:rPr>
              <m:t>t</m:t>
            </m:r>
          </m:e>
        </m:d>
      </m:oMath>
      <w:r w:rsidR="00E21133" w:rsidRPr="00151329">
        <w:rPr>
          <w:lang w:eastAsia="ko-KR"/>
        </w:rPr>
        <w:t>-</w:t>
      </w:r>
      <w:r w:rsidR="00E21133" w:rsidRPr="00151329">
        <w:t xml:space="preserve"> nonsymmetrical bipolar pulse,</w:t>
      </w:r>
    </w:p>
    <w:p w:rsidR="00E21133" w:rsidRPr="00151329" w:rsidRDefault="00E21133" w:rsidP="00E21133">
      <w:pPr>
        <w:pStyle w:val="ListParagraph"/>
        <w:numPr>
          <w:ilvl w:val="0"/>
          <w:numId w:val="1"/>
        </w:numPr>
      </w:pPr>
      <w:r w:rsidRPr="00CE5E43">
        <w:rPr>
          <w:b/>
        </w:rPr>
        <w:t>Page 8,</w:t>
      </w:r>
      <w:r w:rsidR="00381A3E" w:rsidRPr="00CE5E43">
        <w:rPr>
          <w:b/>
        </w:rPr>
        <w:t xml:space="preserve"> </w:t>
      </w:r>
      <w:r w:rsidRPr="00CE5E43">
        <w:rPr>
          <w:b/>
        </w:rPr>
        <w:t>Figure 11</w:t>
      </w:r>
      <w:r w:rsidRPr="00151329">
        <w:t>:</w:t>
      </w:r>
      <w:r w:rsidR="00381A3E" w:rsidRPr="00151329">
        <w:t xml:space="preserve"> Signal power gain, correlated noise power gain, and uncorrelated noise power gain for a 3-mixer array (</w:t>
      </w:r>
      <w:r w:rsidR="00381A3E" w:rsidRPr="00151329">
        <w:rPr>
          <w:i/>
        </w:rPr>
        <w:t>M</w:t>
      </w:r>
      <w:r w:rsidR="00381A3E" w:rsidRPr="00151329">
        <w:t xml:space="preserve">=3) with various types of subcarriers described in Fig. 10: (a) case with </w:t>
      </w:r>
      <w:r w:rsidR="00381A3E" w:rsidRPr="00151329">
        <w:rPr>
          <w:rFonts w:hint="eastAsia"/>
          <w:lang w:eastAsia="ko-KR"/>
        </w:rPr>
        <w:t xml:space="preserve">the </w:t>
      </w:r>
      <w:r w:rsidR="00381A3E" w:rsidRPr="00151329">
        <w:t xml:space="preserve">unipolar </w:t>
      </w:r>
      <w:proofErr w:type="gramStart"/>
      <w:r w:rsidR="00381A3E" w:rsidRPr="00151329">
        <w:t xml:space="preserve">subcarrier </w:t>
      </w:r>
      <w:proofErr w:type="gramEnd"/>
      <m:oMath>
        <m:sSub>
          <m:sSubPr>
            <m:ctrlPr>
              <w:rPr>
                <w:rFonts w:ascii="Cambria Math" w:eastAsia="Cambria Math" w:hAnsi="Cambria Math" w:cs="Cambria Math"/>
                <w:i/>
                <w:color w:val="FF0000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m:t>s,</m:t>
            </m:r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w:sym w:font="Wingdings 2" w:char="F06A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color w:val="FF0000"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color w:val="FF0000"/>
                <w:lang w:eastAsia="ko-KR"/>
              </w:rPr>
              <m:t>t</m:t>
            </m:r>
          </m:e>
        </m:d>
      </m:oMath>
      <w:r w:rsidR="00381A3E" w:rsidRPr="00151329">
        <w:rPr>
          <w:color w:val="FF0000"/>
          <w:vertAlign w:val="subscript"/>
        </w:rPr>
        <w:t>,</w:t>
      </w:r>
      <w:r w:rsidR="00381A3E" w:rsidRPr="00151329">
        <w:rPr>
          <w:color w:val="FF0000"/>
        </w:rPr>
        <w:t xml:space="preserve"> (b) </w:t>
      </w:r>
      <w:r w:rsidR="00381A3E" w:rsidRPr="00151329">
        <w:t xml:space="preserve">case with </w:t>
      </w:r>
      <w:r w:rsidR="00381A3E" w:rsidRPr="00151329">
        <w:rPr>
          <w:rFonts w:hint="eastAsia"/>
          <w:lang w:eastAsia="ko-KR"/>
        </w:rPr>
        <w:t xml:space="preserve">the </w:t>
      </w:r>
      <w:r w:rsidR="00381A3E" w:rsidRPr="00151329">
        <w:t xml:space="preserve">nonsymmetrical bipolar subcarrier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color w:val="FF0000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m:t>s,</m:t>
            </m:r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w:sym w:font="Wingdings 2" w:char="F06B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color w:val="FF0000"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color w:val="FF0000"/>
                <w:lang w:eastAsia="ko-KR"/>
              </w:rPr>
              <m:t>t</m:t>
            </m:r>
          </m:e>
        </m:d>
      </m:oMath>
      <w:r w:rsidR="00381A3E" w:rsidRPr="00151329">
        <w:rPr>
          <w:color w:val="FF0000"/>
        </w:rPr>
        <w:t xml:space="preserve">, </w:t>
      </w:r>
      <w:r w:rsidR="00381A3E" w:rsidRPr="00151329">
        <w:t xml:space="preserve">(c) case with </w:t>
      </w:r>
      <w:r w:rsidR="00381A3E" w:rsidRPr="00151329">
        <w:rPr>
          <w:rFonts w:hint="eastAsia"/>
          <w:lang w:eastAsia="ko-KR"/>
        </w:rPr>
        <w:t xml:space="preserve">the </w:t>
      </w:r>
      <w:r w:rsidR="00381A3E" w:rsidRPr="00151329">
        <w:t xml:space="preserve">asymmetric differential bipolar subcarrier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color w:val="FF0000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m:t>s,</m:t>
            </m:r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w:sym w:font="Wingdings 2" w:char="F06C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color w:val="FF0000"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color w:val="FF0000"/>
                <w:lang w:eastAsia="ko-KR"/>
              </w:rPr>
              <m:t>t</m:t>
            </m:r>
          </m:e>
        </m:d>
      </m:oMath>
      <w:r w:rsidR="00381A3E" w:rsidRPr="00151329">
        <w:t xml:space="preserve">, and (d) case with </w:t>
      </w:r>
      <w:r w:rsidR="00381A3E" w:rsidRPr="00151329">
        <w:rPr>
          <w:rFonts w:hint="eastAsia"/>
          <w:lang w:eastAsia="ko-KR"/>
        </w:rPr>
        <w:t xml:space="preserve">the </w:t>
      </w:r>
      <w:r w:rsidR="00381A3E" w:rsidRPr="00151329">
        <w:t xml:space="preserve">asymmetric bipolar subcarrier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color w:val="FF0000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m:t>s,</m:t>
            </m:r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w:sym w:font="Wingdings 2" w:char="F06D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color w:val="FF0000"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color w:val="FF0000"/>
                <w:lang w:eastAsia="ko-KR"/>
              </w:rPr>
              <m:t>t</m:t>
            </m:r>
          </m:e>
        </m:d>
      </m:oMath>
      <w:r w:rsidR="00381A3E" w:rsidRPr="00151329">
        <w:t xml:space="preserve"> with an arbitrary delay of </w:t>
      </w:r>
      <w:proofErr w:type="spellStart"/>
      <w:r w:rsidR="00381A3E" w:rsidRPr="00151329">
        <w:t>T</w:t>
      </w:r>
      <w:r w:rsidR="00381A3E" w:rsidRPr="00151329">
        <w:rPr>
          <w:vertAlign w:val="subscript"/>
        </w:rPr>
        <w:t>dx</w:t>
      </w:r>
      <w:proofErr w:type="spellEnd"/>
      <w:r w:rsidR="00381A3E" w:rsidRPr="00151329">
        <w:rPr>
          <w:vertAlign w:val="subscript"/>
        </w:rPr>
        <w:t>.</w:t>
      </w:r>
    </w:p>
    <w:p w:rsidR="00381A3E" w:rsidRPr="00151329" w:rsidRDefault="00381A3E" w:rsidP="00E21133">
      <w:pPr>
        <w:pStyle w:val="ListParagraph"/>
        <w:numPr>
          <w:ilvl w:val="0"/>
          <w:numId w:val="1"/>
        </w:numPr>
      </w:pPr>
      <w:r w:rsidRPr="00CE5E43">
        <w:rPr>
          <w:b/>
        </w:rPr>
        <w:t xml:space="preserve">Page 11, Figure </w:t>
      </w:r>
      <w:proofErr w:type="gramStart"/>
      <w:r w:rsidRPr="00CE5E43">
        <w:rPr>
          <w:b/>
        </w:rPr>
        <w:t>14</w:t>
      </w:r>
      <w:r w:rsidRPr="00151329">
        <w:t xml:space="preserve"> :</w:t>
      </w:r>
      <w:proofErr w:type="gramEnd"/>
      <w:r w:rsidRPr="00151329">
        <w:t xml:space="preserve"> Signal power gain and uncorrelated noise power gain after a </w:t>
      </w:r>
      <w:proofErr w:type="spellStart"/>
      <w:r w:rsidRPr="00151329">
        <w:t>highpass</w:t>
      </w:r>
      <w:proofErr w:type="spellEnd"/>
      <w:r w:rsidRPr="00151329">
        <w:t xml:space="preserve"> noise filtering for 3-mixer array (</w:t>
      </w:r>
      <w:r w:rsidRPr="00151329">
        <w:rPr>
          <w:i/>
        </w:rPr>
        <w:t>M</w:t>
      </w:r>
      <w:r w:rsidRPr="00151329">
        <w:t xml:space="preserve">=3) with various types of subcarriers described in Fig. 10: (a) case with </w:t>
      </w:r>
      <w:r w:rsidRPr="00151329">
        <w:rPr>
          <w:rFonts w:hint="eastAsia"/>
          <w:lang w:eastAsia="ko-KR"/>
        </w:rPr>
        <w:t xml:space="preserve">the </w:t>
      </w:r>
      <w:r w:rsidRPr="00151329">
        <w:t xml:space="preserve">unipolar subcarrier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color w:val="FF0000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m:t>s,</m:t>
            </m:r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w:sym w:font="Wingdings 2" w:char="F06A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color w:val="FF0000"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color w:val="FF0000"/>
                <w:lang w:eastAsia="ko-KR"/>
              </w:rPr>
              <m:t>t</m:t>
            </m:r>
          </m:e>
        </m:d>
      </m:oMath>
      <w:r w:rsidRPr="00151329">
        <w:rPr>
          <w:color w:val="FF0000"/>
        </w:rPr>
        <w:t xml:space="preserve">, </w:t>
      </w:r>
      <w:r w:rsidRPr="00151329">
        <w:t xml:space="preserve">(b) case with </w:t>
      </w:r>
      <w:r w:rsidRPr="00151329">
        <w:rPr>
          <w:rFonts w:hint="eastAsia"/>
          <w:lang w:eastAsia="ko-KR"/>
        </w:rPr>
        <w:t xml:space="preserve">the </w:t>
      </w:r>
      <w:r w:rsidRPr="00151329">
        <w:t xml:space="preserve">nonsymmetrical bipolar subcarrier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color w:val="FF0000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m:t>s,</m:t>
            </m:r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w:sym w:font="Wingdings 2" w:char="F06B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color w:val="FF0000"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color w:val="FF0000"/>
                <w:lang w:eastAsia="ko-KR"/>
              </w:rPr>
              <m:t>t</m:t>
            </m:r>
          </m:e>
        </m:d>
      </m:oMath>
      <w:r w:rsidRPr="00151329">
        <w:t xml:space="preserve">, (c) case with </w:t>
      </w:r>
      <w:r w:rsidRPr="00151329">
        <w:rPr>
          <w:rFonts w:hint="eastAsia"/>
          <w:lang w:eastAsia="ko-KR"/>
        </w:rPr>
        <w:t xml:space="preserve">the </w:t>
      </w:r>
      <w:r w:rsidRPr="00151329">
        <w:t xml:space="preserve">asymmetric differential bipolar subcarrier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color w:val="FF0000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m:t>s,</m:t>
            </m:r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w:sym w:font="Wingdings 2" w:char="F06C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color w:val="FF0000"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color w:val="FF0000"/>
                <w:lang w:eastAsia="ko-KR"/>
              </w:rPr>
              <m:t>t</m:t>
            </m:r>
          </m:e>
        </m:d>
      </m:oMath>
      <w:r w:rsidRPr="00151329">
        <w:t xml:space="preserve">, and (d) case with </w:t>
      </w:r>
      <w:r w:rsidRPr="00151329">
        <w:rPr>
          <w:rFonts w:hint="eastAsia"/>
          <w:lang w:eastAsia="ko-KR"/>
        </w:rPr>
        <w:t xml:space="preserve">the </w:t>
      </w:r>
      <w:r w:rsidRPr="00151329">
        <w:t xml:space="preserve">asymmetric bipolar subcarrier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color w:val="FF0000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m:t>s,</m:t>
            </m:r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w:sym w:font="Wingdings 2" w:char="F06D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color w:val="FF0000"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color w:val="FF0000"/>
                <w:lang w:eastAsia="ko-KR"/>
              </w:rPr>
              <m:t>t</m:t>
            </m:r>
          </m:e>
        </m:d>
      </m:oMath>
      <w:r w:rsidRPr="00151329">
        <w:t xml:space="preserve"> with an arbitrary delay of </w:t>
      </w:r>
      <w:proofErr w:type="spellStart"/>
      <w:r w:rsidRPr="00151329">
        <w:t>T</w:t>
      </w:r>
      <w:r w:rsidRPr="00151329">
        <w:rPr>
          <w:vertAlign w:val="subscript"/>
        </w:rPr>
        <w:t>dx</w:t>
      </w:r>
      <w:proofErr w:type="spellEnd"/>
      <w:r w:rsidRPr="00151329">
        <w:t>.</w:t>
      </w:r>
    </w:p>
    <w:p w:rsidR="00381A3E" w:rsidRPr="00151329" w:rsidRDefault="00381A3E" w:rsidP="00381A3E">
      <w:pPr>
        <w:pStyle w:val="Equation"/>
        <w:numPr>
          <w:ilvl w:val="0"/>
          <w:numId w:val="1"/>
        </w:numPr>
        <w:rPr>
          <w:sz w:val="22"/>
          <w:szCs w:val="22"/>
          <w:lang w:eastAsia="ko-KR"/>
        </w:rPr>
      </w:pPr>
      <w:r w:rsidRPr="00CE5E43">
        <w:rPr>
          <w:b/>
          <w:sz w:val="22"/>
          <w:szCs w:val="22"/>
        </w:rPr>
        <w:t>Page 12 figure 16:</w:t>
      </w:r>
      <w:r w:rsidRPr="00151329">
        <w:rPr>
          <w:sz w:val="22"/>
          <w:szCs w:val="22"/>
        </w:rPr>
        <w:t xml:space="preserve"> </w:t>
      </w:r>
      <w:r w:rsidRPr="00151329">
        <w:rPr>
          <w:color w:val="FF0000"/>
          <w:sz w:val="22"/>
          <w:szCs w:val="22"/>
        </w:rPr>
        <w:t>1</w:t>
      </w:r>
      <w:r w:rsidRPr="00151329">
        <w:rPr>
          <w:rFonts w:ascii="Symbol" w:hAnsi="Symbol"/>
          <w:color w:val="FF0000"/>
          <w:sz w:val="22"/>
          <w:szCs w:val="22"/>
        </w:rPr>
        <w:t></w:t>
      </w:r>
      <w:r w:rsidRPr="00151329">
        <w:rPr>
          <w:color w:val="FF0000"/>
          <w:sz w:val="22"/>
          <w:szCs w:val="22"/>
        </w:rPr>
        <w:t xml:space="preserve">-variance of </w:t>
      </w:r>
      <m:oMath>
        <m:acc>
          <m:accPr>
            <m:chr m:val="̅"/>
            <m:ctrlPr>
              <w:rPr>
                <w:rFonts w:ascii="Cambria Math" w:hAnsi="Cambria Math"/>
                <w:i/>
                <w:color w:val="FF0000"/>
                <w:sz w:val="22"/>
                <w:szCs w:val="22"/>
                <w:lang w:eastAsia="ko-KR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2"/>
                    <w:szCs w:val="22"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2"/>
                    <w:szCs w:val="22"/>
                    <w:lang w:eastAsia="ko-KR"/>
                  </w:rPr>
                  <m:t>W</m:t>
                </m:r>
              </m:e>
              <m:sub>
                <m:r>
                  <w:rPr>
                    <w:rFonts w:ascii="Cambria Math" w:hAnsi="Cambria Math"/>
                    <w:color w:val="FF0000"/>
                    <w:sz w:val="22"/>
                    <w:szCs w:val="22"/>
                    <w:lang w:eastAsia="ko-KR"/>
                  </w:rPr>
                  <m:t>ε</m:t>
                </m:r>
              </m:sub>
            </m:sSub>
          </m:e>
        </m:acc>
      </m:oMath>
      <w:r w:rsidRPr="00151329">
        <w:rPr>
          <w:color w:val="FF0000"/>
          <w:sz w:val="22"/>
          <w:szCs w:val="22"/>
          <w:lang w:eastAsia="ko-KR"/>
        </w:rPr>
        <w:t xml:space="preserve">=±5% and </w:t>
      </w:r>
      <w:r w:rsidRPr="00151329">
        <w:rPr>
          <w:color w:val="FF0000"/>
          <w:sz w:val="22"/>
          <w:szCs w:val="22"/>
        </w:rPr>
        <w:t>1</w:t>
      </w:r>
      <w:r w:rsidRPr="00151329">
        <w:rPr>
          <w:rFonts w:ascii="Symbol" w:hAnsi="Symbol"/>
          <w:color w:val="FF0000"/>
          <w:sz w:val="22"/>
          <w:szCs w:val="22"/>
        </w:rPr>
        <w:t></w:t>
      </w:r>
      <w:r w:rsidRPr="00151329">
        <w:rPr>
          <w:color w:val="FF0000"/>
          <w:sz w:val="22"/>
          <w:szCs w:val="22"/>
        </w:rPr>
        <w:t>-</w:t>
      </w:r>
      <w:r w:rsidRPr="00151329">
        <w:rPr>
          <w:color w:val="FF0000"/>
          <w:sz w:val="22"/>
          <w:szCs w:val="22"/>
          <w:lang w:eastAsia="ko-KR"/>
        </w:rPr>
        <w:t xml:space="preserve">variance of </w:t>
      </w:r>
      <m:oMath>
        <m:acc>
          <m:accPr>
            <m:chr m:val="̅"/>
            <m:ctrlPr>
              <w:rPr>
                <w:rFonts w:ascii="Cambria Math" w:hAnsi="Cambria Math"/>
                <w:i/>
                <w:color w:val="FF0000"/>
                <w:sz w:val="22"/>
                <w:szCs w:val="22"/>
                <w:lang w:eastAsia="ko-KR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2"/>
                    <w:szCs w:val="22"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2"/>
                    <w:szCs w:val="22"/>
                    <w:lang w:eastAsia="ko-KR"/>
                  </w:rPr>
                  <m:t>τ</m:t>
                </m:r>
              </m:e>
              <m:sub>
                <m:r>
                  <w:rPr>
                    <w:rFonts w:ascii="Cambria Math" w:hAnsi="Cambria Math"/>
                    <w:color w:val="FF0000"/>
                    <w:sz w:val="22"/>
                    <w:szCs w:val="22"/>
                    <w:lang w:eastAsia="ko-KR"/>
                  </w:rPr>
                  <m:t>ε</m:t>
                </m:r>
              </m:sub>
            </m:sSub>
          </m:e>
        </m:acc>
      </m:oMath>
      <w:r w:rsidRPr="00151329">
        <w:rPr>
          <w:color w:val="FF0000"/>
          <w:sz w:val="22"/>
          <w:szCs w:val="22"/>
          <w:lang w:eastAsia="ko-KR"/>
        </w:rPr>
        <w:t xml:space="preserve">=±2% of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2"/>
                <w:szCs w:val="22"/>
                <w:lang w:eastAsia="ko-KR"/>
              </w:rPr>
            </m:ctrlPr>
          </m:sSubPr>
          <m:e>
            <m:r>
              <w:rPr>
                <w:rFonts w:ascii="Cambria Math" w:hAnsi="Cambria Math"/>
                <w:color w:val="FF0000"/>
                <w:sz w:val="22"/>
                <w:szCs w:val="22"/>
                <w:lang w:eastAsia="ko-KR"/>
              </w:rPr>
              <m:t>T</m:t>
            </m:r>
          </m:e>
          <m:sub>
            <m:r>
              <w:rPr>
                <w:rFonts w:ascii="Cambria Math" w:hAnsi="Cambria Math"/>
                <w:color w:val="FF0000"/>
                <w:sz w:val="22"/>
                <w:szCs w:val="22"/>
                <w:lang w:eastAsia="ko-KR"/>
              </w:rPr>
              <m:t>c</m:t>
            </m:r>
          </m:sub>
        </m:sSub>
      </m:oMath>
      <w:r w:rsidRPr="00151329">
        <w:rPr>
          <w:color w:val="FF0000"/>
          <w:sz w:val="22"/>
          <w:szCs w:val="22"/>
          <w:lang w:eastAsia="ko-KR"/>
        </w:rPr>
        <w:t xml:space="preserve"> </w:t>
      </w:r>
      <w:r w:rsidRPr="00151329">
        <w:rPr>
          <w:sz w:val="22"/>
          <w:szCs w:val="22"/>
          <w:lang w:eastAsia="ko-KR"/>
        </w:rPr>
        <w:t>(equivalently ±2.4</w:t>
      </w:r>
      <w:r w:rsidRPr="00151329">
        <w:rPr>
          <w:sz w:val="22"/>
          <w:szCs w:val="22"/>
          <w:vertAlign w:val="superscript"/>
          <w:lang w:eastAsia="ko-KR"/>
        </w:rPr>
        <w:t>°</w:t>
      </w:r>
      <w:r w:rsidRPr="00151329">
        <w:rPr>
          <w:sz w:val="22"/>
          <w:szCs w:val="22"/>
          <w:lang w:eastAsia="ko-KR"/>
        </w:rPr>
        <w:t xml:space="preserve"> of </w:t>
      </w:r>
      <w:r w:rsidRPr="00151329">
        <w:rPr>
          <w:sz w:val="22"/>
          <w:szCs w:val="22"/>
        </w:rPr>
        <w:t>1</w:t>
      </w:r>
      <w:r w:rsidRPr="00151329">
        <w:rPr>
          <w:rFonts w:ascii="Symbol" w:hAnsi="Symbol"/>
          <w:sz w:val="22"/>
          <w:szCs w:val="22"/>
        </w:rPr>
        <w:t></w:t>
      </w:r>
      <w:r w:rsidRPr="00151329">
        <w:rPr>
          <w:sz w:val="22"/>
          <w:szCs w:val="22"/>
        </w:rPr>
        <w:t xml:space="preserve"> </w:t>
      </w:r>
      <w:r w:rsidRPr="00151329">
        <w:rPr>
          <w:sz w:val="22"/>
          <w:szCs w:val="22"/>
          <w:lang w:eastAsia="ko-KR"/>
        </w:rPr>
        <w:t xml:space="preserve">phase-variance). </w:t>
      </w:r>
    </w:p>
    <w:p w:rsidR="00381A3E" w:rsidRPr="00151329" w:rsidRDefault="00381A3E" w:rsidP="00E21133">
      <w:pPr>
        <w:pStyle w:val="ListParagraph"/>
        <w:numPr>
          <w:ilvl w:val="0"/>
          <w:numId w:val="1"/>
        </w:numPr>
      </w:pPr>
      <w:r w:rsidRPr="00CE5E43">
        <w:rPr>
          <w:b/>
        </w:rPr>
        <w:t xml:space="preserve">Page 13, Figure </w:t>
      </w:r>
      <w:proofErr w:type="gramStart"/>
      <w:r w:rsidRPr="00CE5E43">
        <w:rPr>
          <w:b/>
        </w:rPr>
        <w:t>17</w:t>
      </w:r>
      <w:r w:rsidRPr="00151329">
        <w:t xml:space="preserve"> :</w:t>
      </w:r>
      <w:proofErr w:type="gramEnd"/>
      <w:r w:rsidRPr="00151329">
        <w:t xml:space="preserve"> (c) noise factor with an ideal high-pass noise filtering (only fundamental tone</w:t>
      </w:r>
      <w:r w:rsidRPr="00151329">
        <w:rPr>
          <w:color w:val="FF0000"/>
        </w:rPr>
        <w:t xml:space="preserve">, </w:t>
      </w:r>
      <m:oMath>
        <m:f>
          <m:fPr>
            <m:type m:val="lin"/>
            <m:ctrlPr>
              <w:rPr>
                <w:rFonts w:ascii="Cambria Math" w:hAnsi="Cambria Math"/>
                <w:i/>
                <w:color w:val="FF0000"/>
                <w:lang w:eastAsia="ko-KR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lang w:eastAsia="ko-KR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FF0000"/>
                    <w:lang w:eastAsia="ko-KR"/>
                  </w:rPr>
                  <m:t>c</m:t>
                </m:r>
              </m:sub>
            </m:sSub>
          </m:num>
          <m:den>
            <m:r>
              <w:rPr>
                <w:rFonts w:ascii="Cambria Math" w:hAnsi="Cambria Math"/>
                <w:color w:val="FF0000"/>
                <w:lang w:eastAsia="ko-KR"/>
              </w:rPr>
              <m:t>3</m:t>
            </m:r>
          </m:den>
        </m:f>
      </m:oMath>
      <w:r w:rsidRPr="00151329">
        <w:rPr>
          <w:color w:val="FF0000"/>
        </w:rPr>
        <w:t xml:space="preserve">, </w:t>
      </w:r>
      <w:r w:rsidRPr="00151329">
        <w:t>is rejected by  an ideal HPF).</w:t>
      </w:r>
    </w:p>
    <w:p w:rsidR="00944BC4" w:rsidRPr="00567461" w:rsidRDefault="00944BC4">
      <w:pPr>
        <w:rPr>
          <w:b/>
          <w:sz w:val="28"/>
          <w:szCs w:val="28"/>
        </w:rPr>
      </w:pPr>
      <w:r w:rsidRPr="00567461">
        <w:rPr>
          <w:b/>
          <w:sz w:val="28"/>
          <w:szCs w:val="28"/>
        </w:rPr>
        <w:t>Equations:</w:t>
      </w:r>
    </w:p>
    <w:p w:rsidR="00935B89" w:rsidRPr="00151329" w:rsidRDefault="00992BCA" w:rsidP="00935B89">
      <w:pPr>
        <w:pStyle w:val="ListParagraph"/>
        <w:numPr>
          <w:ilvl w:val="0"/>
          <w:numId w:val="2"/>
        </w:numPr>
      </w:pPr>
      <w:r w:rsidRPr="00CE5E43">
        <w:rPr>
          <w:b/>
        </w:rPr>
        <w:t>Page 3</w:t>
      </w:r>
      <w:proofErr w:type="gramStart"/>
      <w:r w:rsidRPr="00CE5E43">
        <w:rPr>
          <w:b/>
        </w:rPr>
        <w:t>,Equation</w:t>
      </w:r>
      <w:proofErr w:type="gramEnd"/>
      <w:r w:rsidRPr="00CE5E43">
        <w:rPr>
          <w:b/>
        </w:rPr>
        <w:t xml:space="preserve"> no. (4</w:t>
      </w:r>
      <w:r w:rsidRPr="00151329">
        <w:t>)</w:t>
      </w:r>
      <w:proofErr w:type="gramStart"/>
      <w:r w:rsidRPr="00151329">
        <w:t xml:space="preserve">:  </w:t>
      </w:r>
      <w:proofErr w:type="gramEnd"/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out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  <m:r>
          <w:rPr>
            <w:rFonts w:ascii="Cambria Math" w:eastAsia="Cambria Math" w:hAnsi="Cambria Math" w:cs="Cambria Math"/>
            <w:lang w:eastAsia="ko-KR"/>
          </w:rPr>
          <m:t>=</m:t>
        </m:r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b,tc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  <m:r>
          <w:rPr>
            <w:rFonts w:ascii="Cambria Math" w:eastAsia="Cambria Math" w:hAnsi="Cambria Math" w:cs="Cambria Math"/>
            <w:lang w:eastAsia="ko-KR"/>
          </w:rPr>
          <m:t>⊛</m:t>
        </m:r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s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  <m:r>
          <w:rPr>
            <w:rFonts w:ascii="Cambria Math" w:eastAsia="Cambria Math" w:hAnsi="Cambria Math" w:cs="Cambria Math"/>
            <w:lang w:eastAsia="ko-KR"/>
          </w:rPr>
          <m:t>=</m:t>
        </m:r>
        <m:sSub>
          <m:sSubPr>
            <m:ctrlPr>
              <w:rPr>
                <w:rFonts w:ascii="Cambria Math" w:eastAsia="Cambria Math" w:hAnsi="Cambria Math" w:cs="Cambria Math"/>
                <w:i/>
                <w:color w:val="FF0000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m:t>Ψ</m:t>
            </m:r>
          </m:e>
          <m:sub>
            <m:r>
              <w:rPr>
                <w:rFonts w:ascii="Cambria Math" w:eastAsia="Cambria Math" w:hAnsi="Cambria Math" w:cs="Cambria Math"/>
                <w:color w:val="FF0000"/>
                <w:lang w:eastAsia="ko-KR"/>
              </w:rPr>
              <m:t>bc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color w:val="FF0000"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color w:val="FF0000"/>
                <w:lang w:eastAsia="ko-KR"/>
              </w:rPr>
              <m:t>f</m:t>
            </m:r>
          </m:e>
        </m:d>
        <m:r>
          <w:rPr>
            <w:rFonts w:ascii="Cambria Math" w:eastAsia="Cambria Math" w:hAnsi="Cambria Math" w:cs="Cambria Math"/>
            <w:lang w:eastAsia="ko-KR"/>
          </w:rPr>
          <m:t>⊛</m:t>
        </m:r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s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</m:oMath>
      <w:r w:rsidRPr="00151329">
        <w:rPr>
          <w:lang w:eastAsia="ko-KR"/>
        </w:rPr>
        <w:t xml:space="preserve">.    </w:t>
      </w:r>
      <w:r w:rsidRPr="00151329">
        <w:rPr>
          <w:rFonts w:hint="eastAsia"/>
          <w:lang w:eastAsia="ko-KR"/>
        </w:rPr>
        <w:t xml:space="preserve"> </w:t>
      </w:r>
      <w:r w:rsidRPr="00151329">
        <w:rPr>
          <w:lang w:eastAsia="ko-KR"/>
        </w:rPr>
        <w:t xml:space="preserve">  </w:t>
      </w:r>
    </w:p>
    <w:p w:rsidR="00992BCA" w:rsidRPr="00151329" w:rsidRDefault="00992BCA" w:rsidP="00992BCA">
      <w:pPr>
        <w:pStyle w:val="ListParagraph"/>
        <w:numPr>
          <w:ilvl w:val="0"/>
          <w:numId w:val="2"/>
        </w:numPr>
      </w:pPr>
      <w:r w:rsidRPr="00CE5E43">
        <w:rPr>
          <w:b/>
        </w:rPr>
        <w:t>Page 3</w:t>
      </w:r>
      <w:proofErr w:type="gramStart"/>
      <w:r w:rsidRPr="00CE5E43">
        <w:rPr>
          <w:b/>
        </w:rPr>
        <w:t>,Equation</w:t>
      </w:r>
      <w:proofErr w:type="gramEnd"/>
      <w:r w:rsidRPr="00CE5E43">
        <w:rPr>
          <w:b/>
        </w:rPr>
        <w:t xml:space="preserve"> no. (8):</w:t>
      </w:r>
      <w:r w:rsidRPr="00CE5E43">
        <w:rPr>
          <w:b/>
        </w:rPr>
        <w:tab/>
      </w:r>
      <w:r w:rsidRPr="00151329">
        <w:rPr>
          <w:rFonts w:hint="eastAsia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ts,</m:t>
            </m:r>
            <m:r>
              <m:rPr>
                <m:sty m:val="p"/>
              </m:rPr>
              <w:rPr>
                <w:rFonts w:ascii="Cambria Math" w:hAnsi="Cambria Math"/>
              </w:rPr>
              <w:sym w:font="Wingdings 2" w:char="F06A"/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f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s,</m:t>
            </m:r>
            <m:r>
              <m:rPr>
                <m:sty m:val="p"/>
              </m:rPr>
              <w:rPr>
                <w:rFonts w:ascii="Cambria Math" w:hAnsi="Cambria Math"/>
                <w:color w:val="FF0000"/>
              </w:rPr>
              <w:sym w:font="Wingdings 2" w:char="F06A"/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f</m:t>
            </m:r>
          </m:e>
        </m:d>
        <m:r>
          <w:rPr>
            <w:rFonts w:ascii="Cambria Math" w:hAnsi="Cambria Math"/>
          </w:rPr>
          <m:t>⊛</m:t>
        </m:r>
        <m:r>
          <m:rPr>
            <m:sty m:val="p"/>
          </m:rPr>
          <w:rPr>
            <w:rFonts w:ascii="Cambria Math" w:hAnsi="Cambria Math"/>
          </w:rPr>
          <m:t>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f</m:t>
            </m:r>
          </m:e>
        </m:d>
      </m:oMath>
    </w:p>
    <w:p w:rsidR="00992BCA" w:rsidRPr="00151329" w:rsidRDefault="00992BCA" w:rsidP="00992BCA">
      <w:pPr>
        <w:pStyle w:val="ListParagraph"/>
      </w:pPr>
      <w:r w:rsidRPr="00151329">
        <w:t xml:space="preserve">       </w:t>
      </w:r>
      <w:r w:rsidRPr="00151329">
        <w:rPr>
          <w:rFonts w:hint="eastAsia"/>
        </w:rPr>
        <w:t xml:space="preserve">      </w:t>
      </w:r>
      <w:r w:rsidRPr="00151329">
        <w:t xml:space="preserve">    </w:t>
      </w:r>
      <w:r w:rsidRPr="00151329">
        <w:tab/>
      </w:r>
      <w:r w:rsidRPr="00151329">
        <w:tab/>
        <w:t xml:space="preserve"> </w:t>
      </w:r>
      <w:r w:rsidRPr="00151329">
        <w:tab/>
      </w:r>
      <w:r w:rsidRPr="00151329">
        <w:tab/>
        <w:t xml:space="preserve">  </w:t>
      </w:r>
      <m:oMath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s,</m:t>
            </m:r>
            <m:r>
              <m:rPr>
                <m:sty m:val="p"/>
              </m:rPr>
              <w:rPr>
                <w:rFonts w:ascii="Cambria Math" w:hAnsi="Cambria Math"/>
                <w:color w:val="FF0000"/>
              </w:rPr>
              <w:sym w:font="Wingdings 2" w:char="F06A"/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f</m:t>
            </m:r>
          </m:e>
        </m:d>
        <m:r>
          <w:rPr>
            <w:rFonts w:ascii="Cambria Math" w:hAnsi="Cambria Math"/>
          </w:rPr>
          <m:t>⊛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β=0</m:t>
            </m:r>
          </m:sub>
          <m:sup>
            <m:r>
              <w:rPr>
                <w:rFonts w:ascii="Cambria Math" w:hAnsi="Cambria Math"/>
              </w:rPr>
              <m:t>M-1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-j2πfβ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</w:rPr>
                      <m:t>c</m:t>
                    </m:r>
                  </m:sub>
                </m:sSub>
              </m:sup>
            </m:sSup>
          </m:e>
        </m:nary>
      </m:oMath>
    </w:p>
    <w:p w:rsidR="00992BCA" w:rsidRPr="00151329" w:rsidRDefault="00992BCA" w:rsidP="00992BCA">
      <w:pPr>
        <w:pStyle w:val="ListParagraph"/>
        <w:ind w:left="1440" w:firstLine="720"/>
      </w:pPr>
      <w:r w:rsidRPr="00151329">
        <w:t xml:space="preserve"> </w:t>
      </w:r>
      <w:r w:rsidRPr="00151329">
        <w:tab/>
        <w:t xml:space="preserve">   </w:t>
      </w:r>
      <w:r w:rsidRPr="00151329">
        <w:tab/>
      </w:r>
      <w:r w:rsidRPr="00151329">
        <w:tab/>
      </w:r>
      <m:oMath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s,</m:t>
            </m:r>
            <m:r>
              <m:rPr>
                <m:sty m:val="p"/>
              </m:rPr>
              <w:rPr>
                <w:rFonts w:ascii="Cambria Math" w:hAnsi="Cambria Math"/>
                <w:color w:val="FF0000"/>
              </w:rPr>
              <w:sym w:font="Wingdings 2" w:char="F06A"/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f</m:t>
            </m:r>
          </m:e>
        </m:d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sin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mπ</m:t>
                </m:r>
              </m:e>
            </m:d>
          </m:num>
          <m:den>
            <m:r>
              <w:rPr>
                <w:rFonts w:ascii="Cambria Math" w:hAnsi="Cambria Math"/>
              </w:rPr>
              <m:t>sin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mπ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M</m:t>
                    </m:r>
                  </m:den>
                </m:f>
              </m:e>
            </m:d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-jm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M</m:t>
                </m:r>
                <m:r>
                  <w:rPr>
                    <w:rFonts w:ascii="Cambria Math" w:hAnsi="Cambria Math"/>
                  </w:rPr>
                  <m:t>-1</m:t>
                </m:r>
              </m:e>
            </m:d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π</m:t>
                </m:r>
              </m:num>
              <m:den>
                <m:r>
                  <w:rPr>
                    <w:rFonts w:ascii="Cambria Math" w:hAnsi="Cambria Math"/>
                  </w:rPr>
                  <m:t>M</m:t>
                </m:r>
              </m:den>
            </m:f>
          </m:sup>
        </m:sSup>
        <m:r>
          <w:rPr>
            <w:rFonts w:ascii="Cambria Math" w:hAnsi="Cambria Math"/>
          </w:rPr>
          <m:t>, m=integer</m:t>
        </m:r>
      </m:oMath>
      <w:r w:rsidRPr="00151329">
        <w:t xml:space="preserve">  </w:t>
      </w:r>
    </w:p>
    <w:p w:rsidR="003E557B" w:rsidRPr="00151329" w:rsidRDefault="003E557B" w:rsidP="003E557B">
      <w:pPr>
        <w:pStyle w:val="ListParagraph"/>
        <w:numPr>
          <w:ilvl w:val="0"/>
          <w:numId w:val="2"/>
        </w:numPr>
      </w:pPr>
      <w:r w:rsidRPr="00CE5E43">
        <w:rPr>
          <w:b/>
        </w:rPr>
        <w:t>Page 5,Equation (9):</w:t>
      </w:r>
      <w:r w:rsidRPr="00151329">
        <w:rPr>
          <w:rFonts w:ascii="Times New Roman" w:eastAsia="Batang" w:hAnsi="Times New Roman" w:cs="Times New Roman"/>
          <w:lang w:eastAsia="ko-KR"/>
        </w:rPr>
        <w:t xml:space="preserve"> </w:t>
      </w:r>
      <w:r w:rsidRPr="00151329">
        <w:sym w:font="Wingdings 2" w:char="F06A"/>
      </w:r>
      <w:r w:rsidRPr="00151329">
        <w:t xml:space="preserve">: </w:t>
      </w:r>
      <w:r w:rsidRPr="00151329">
        <w:rPr>
          <w:i/>
        </w:rPr>
        <w:t>Unipolar</w:t>
      </w:r>
      <w:r w:rsidRPr="00151329">
        <w:t xml:space="preserve"> carrier,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FF0000"/>
              </w:rPr>
              <w:sym w:font="Wingdings 2" w:char="F06A"/>
            </m:r>
          </m:sub>
        </m:sSub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f</m:t>
            </m:r>
          </m:e>
        </m:d>
      </m:oMath>
    </w:p>
    <w:p w:rsidR="003E557B" w:rsidRPr="00151329" w:rsidRDefault="003E557B" w:rsidP="003E557B">
      <w:pPr>
        <w:pStyle w:val="ListParagraph"/>
        <w:numPr>
          <w:ilvl w:val="0"/>
          <w:numId w:val="2"/>
        </w:numPr>
      </w:pPr>
      <w:r w:rsidRPr="00CE5E43">
        <w:rPr>
          <w:b/>
        </w:rPr>
        <w:t>Page 5,Equation (10):</w:t>
      </w:r>
      <w:r w:rsidRPr="00151329">
        <w:rPr>
          <w:rFonts w:ascii="Times New Roman" w:eastAsia="Batang" w:hAnsi="Times New Roman" w:cs="Times New Roman"/>
          <w:lang w:eastAsia="ko-KR"/>
        </w:rPr>
        <w:t xml:space="preserve"> </w:t>
      </w:r>
      <w:r w:rsidRPr="00151329">
        <w:sym w:font="Wingdings 2" w:char="F06B"/>
      </w:r>
      <w:r w:rsidRPr="00151329">
        <w:t xml:space="preserve">: </w:t>
      </w:r>
      <w:r w:rsidRPr="00151329">
        <w:rPr>
          <w:i/>
        </w:rPr>
        <w:t>Nonsymmetrical</w:t>
      </w:r>
      <w:r w:rsidRPr="00151329">
        <w:t xml:space="preserve"> bipolar carrier,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FF0000"/>
              </w:rPr>
              <w:sym w:font="Wingdings 2" w:char="F06B"/>
            </m:r>
          </m:sub>
        </m:sSub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f</m:t>
            </m:r>
          </m:e>
        </m:d>
      </m:oMath>
    </w:p>
    <w:p w:rsidR="00D74E6B" w:rsidRPr="00151329" w:rsidRDefault="003E557B" w:rsidP="00D74E6B">
      <w:pPr>
        <w:pStyle w:val="ListParagraph"/>
        <w:numPr>
          <w:ilvl w:val="0"/>
          <w:numId w:val="2"/>
        </w:numPr>
      </w:pPr>
      <w:r w:rsidRPr="00CE5E43">
        <w:rPr>
          <w:b/>
        </w:rPr>
        <w:t>Page 5,Equation (12):</w:t>
      </w:r>
      <w:r w:rsidR="00D74E6B" w:rsidRPr="00151329">
        <w:rPr>
          <w:rFonts w:ascii="Times New Roman" w:eastAsia="Batang" w:hAnsi="Times New Roman" w:cs="Times New Roman"/>
          <w:lang w:eastAsia="ko-KR"/>
        </w:rPr>
        <w:t xml:space="preserve"> </w:t>
      </w:r>
      <w:r w:rsidR="00D74E6B" w:rsidRPr="00151329">
        <w:sym w:font="Wingdings 2" w:char="F06D"/>
      </w:r>
      <w:r w:rsidR="00D74E6B" w:rsidRPr="00151329">
        <w:t xml:space="preserve">: </w:t>
      </w:r>
      <w:r w:rsidR="00D74E6B" w:rsidRPr="00151329">
        <w:rPr>
          <w:i/>
        </w:rPr>
        <w:t>Asymmetric</w:t>
      </w:r>
      <w:r w:rsidR="00D74E6B" w:rsidRPr="00151329">
        <w:t xml:space="preserve"> bipolar carrier with a delay T</w:t>
      </w:r>
      <w:r w:rsidR="00D74E6B" w:rsidRPr="00151329">
        <w:rPr>
          <w:vertAlign w:val="subscript"/>
        </w:rPr>
        <w:t>d</w:t>
      </w:r>
      <w:r w:rsidR="00D74E6B" w:rsidRPr="00151329">
        <w:rPr>
          <w:color w:val="FF0000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FF0000"/>
              </w:rPr>
              <w:sym w:font="Wingdings 2" w:char="F06D"/>
            </m:r>
          </m:sub>
        </m:sSub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f</m:t>
            </m:r>
          </m:e>
        </m:d>
      </m:oMath>
    </w:p>
    <w:p w:rsidR="00992BCA" w:rsidRPr="00151329" w:rsidRDefault="00D74E6B" w:rsidP="00935B89">
      <w:pPr>
        <w:pStyle w:val="ListParagraph"/>
        <w:numPr>
          <w:ilvl w:val="0"/>
          <w:numId w:val="2"/>
        </w:numPr>
      </w:pPr>
      <w:r w:rsidRPr="00CE5E43">
        <w:rPr>
          <w:b/>
        </w:rPr>
        <w:t>Page 6,Equation (16):</w:t>
      </w:r>
      <m:oMath>
        <m:r>
          <w:rPr>
            <w:rFonts w:ascii="Cambria Math" w:eastAsia="Batang" w:hAnsi="Cambria Math" w:cs="Times New Roman"/>
            <w:lang w:eastAsia="ko-KR"/>
          </w:rPr>
          <m:t xml:space="preserve"> 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df</m:t>
            </m:r>
            <m:d>
              <m:d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</w:rPr>
                      <m:t>∆T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</w:rPr>
                          <m:t>c</m:t>
                        </m:r>
                      </m:sub>
                    </m:sSub>
                  </m:den>
                </m:f>
              </m:e>
            </m:d>
          </m:num>
          <m:den>
            <m:r>
              <w:rPr>
                <w:rFonts w:ascii="Cambria Math" w:hAnsi="Cambria Math"/>
                <w:color w:val="FF0000"/>
              </w:rPr>
              <m:t>d</m:t>
            </m:r>
            <m:d>
              <m:d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</w:rPr>
                      <m:t>∆T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</w:rPr>
                          <m:t>c</m:t>
                        </m:r>
                      </m:sub>
                    </m:sSub>
                  </m:den>
                </m:f>
              </m:e>
            </m:d>
          </m:den>
        </m:f>
        <m:r>
          <w:rPr>
            <w:rFonts w:ascii="Cambria Math" w:hAnsi="Cambria Math"/>
            <w:color w:val="FF0000"/>
          </w:rPr>
          <m:t>=0</m:t>
        </m:r>
      </m:oMath>
    </w:p>
    <w:p w:rsidR="00D74E6B" w:rsidRPr="00151329" w:rsidRDefault="00D74E6B" w:rsidP="00935B89">
      <w:pPr>
        <w:pStyle w:val="ListParagraph"/>
        <w:numPr>
          <w:ilvl w:val="0"/>
          <w:numId w:val="2"/>
        </w:numPr>
      </w:pPr>
      <w:r w:rsidRPr="00CE5E43">
        <w:rPr>
          <w:rFonts w:eastAsiaTheme="minorEastAsia"/>
          <w:b/>
        </w:rPr>
        <w:t>Page 6,Equation (17):</w:t>
      </w:r>
      <m:oMath>
        <m:r>
          <w:rPr>
            <w:rFonts w:ascii="Cambria Math" w:eastAsia="Cambria Math" w:hAnsi="Cambria Math" w:cs="Cambria Math"/>
            <w:lang w:eastAsia="ko-KR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i</m:t>
            </m:r>
          </m:e>
          <m:sub>
            <m:r>
              <w:rPr>
                <w:rFonts w:ascii="Cambria Math" w:eastAsiaTheme="minorEastAsia" w:hAnsi="Cambria Math"/>
              </w:rPr>
              <m:t>os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f</m:t>
            </m:r>
          </m:e>
        </m:d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i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f</m:t>
            </m:r>
          </m:e>
        </m:d>
        <m:r>
          <w:rPr>
            <w:rFonts w:ascii="Cambria Math" w:eastAsiaTheme="minorEastAsia" w:hAnsi="Cambria Math"/>
          </w:rPr>
          <m:t>⊛</m:t>
        </m:r>
        <m:sSub>
          <m:sSubPr>
            <m:ctrlPr>
              <w:rPr>
                <w:rFonts w:ascii="Cambria Math" w:eastAsiaTheme="minorEastAsia" w:hAnsi="Cambria Math"/>
                <w:i/>
                <w:color w:val="FF0000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color w:val="FF0000"/>
              </w:rPr>
              <m:t>Ψ</m:t>
            </m:r>
          </m:e>
          <m:sub>
            <m:r>
              <w:rPr>
                <w:rFonts w:ascii="Cambria Math" w:eastAsiaTheme="minorEastAsia" w:hAnsi="Cambria Math"/>
                <w:color w:val="FF0000"/>
              </w:rPr>
              <m:t>ic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color w:val="FF0000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</w:rPr>
              <m:t>f</m:t>
            </m:r>
          </m:e>
        </m:d>
        <m:r>
          <w:rPr>
            <w:rFonts w:ascii="Cambria Math" w:eastAsiaTheme="minorEastAsia" w:hAnsi="Cambria Math"/>
          </w:rPr>
          <m:t>⊛</m:t>
        </m:r>
        <m:r>
          <m:rPr>
            <m:sty m:val="p"/>
          </m:rPr>
          <w:rPr>
            <w:rFonts w:ascii="Cambria Math" w:eastAsiaTheme="minorEastAsia" w:hAnsi="Cambria Math"/>
          </w:rPr>
          <m:t>Τ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f</m:t>
            </m:r>
          </m:e>
        </m:d>
      </m:oMath>
    </w:p>
    <w:p w:rsidR="00D74E6B" w:rsidRPr="00151329" w:rsidRDefault="00D74E6B" w:rsidP="00D74E6B">
      <w:pPr>
        <w:pStyle w:val="ListParagraph"/>
        <w:numPr>
          <w:ilvl w:val="0"/>
          <w:numId w:val="2"/>
        </w:numPr>
        <w:rPr>
          <w:rFonts w:eastAsiaTheme="minorEastAsia"/>
        </w:rPr>
      </w:pPr>
      <w:r w:rsidRPr="00CE5E43">
        <w:rPr>
          <w:rFonts w:eastAsiaTheme="minorEastAsia"/>
          <w:b/>
        </w:rPr>
        <w:t>Page 7,Equation (18):</w:t>
      </w:r>
      <m:oMath>
        <m:r>
          <w:rPr>
            <w:rFonts w:ascii="Cambria Math" w:eastAsia="Cambria Math" w:hAnsi="Cambria Math" w:cs="Cambria Math"/>
            <w:lang w:eastAsia="ko-KR"/>
          </w:rPr>
          <w:br/>
        </m:r>
      </m:oMath>
      <m:oMathPara>
        <m:oMathParaPr>
          <m:jc m:val="center"/>
        </m:oMathParaPr>
        <m:oMath>
          <m:acc>
            <m:accPr>
              <m:chr m:val="̅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on,u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</m:d>
            </m:e>
          </m:acc>
          <m:r>
            <w:rPr>
              <w:rFonts w:ascii="Cambria Math" w:eastAsiaTheme="minorEastAsia" w:hAnsi="Cambria Math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</m:d>
            </m:e>
          </m:acc>
          <m:r>
            <w:rPr>
              <w:rFonts w:ascii="Cambria Math" w:eastAsiaTheme="minorEastAsia" w:hAnsi="Cambria Math"/>
            </w:rPr>
            <m:t>⊛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Ψ</m:t>
              </m:r>
            </m:e>
            <m:sub>
              <m:r>
                <w:rPr>
                  <w:rFonts w:ascii="Cambria Math" w:eastAsiaTheme="minorEastAsia" w:hAnsi="Cambria Math"/>
                </w:rPr>
                <m:t>oc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f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</m:d>
            </m:e>
          </m:acc>
          <m:r>
            <w:rPr>
              <w:rFonts w:ascii="Cambria Math" w:eastAsiaTheme="minorEastAsia" w:hAnsi="Cambria Math"/>
            </w:rPr>
            <m:t>⊛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color w:val="FF0000"/>
                </w:rPr>
                <m:t>Ψ</m:t>
              </m:r>
            </m:e>
            <m:sub>
              <m:r>
                <w:rPr>
                  <w:rFonts w:ascii="Cambria Math" w:eastAsiaTheme="minorEastAsia" w:hAnsi="Cambria Math"/>
                  <w:color w:val="FF0000"/>
                </w:rPr>
                <m:t>ic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FF0000"/>
                </w:rPr>
                <m:t>f</m:t>
              </m:r>
            </m:e>
          </m:d>
          <m:r>
            <w:rPr>
              <w:rFonts w:ascii="Cambria Math" w:eastAsiaTheme="minorEastAsia" w:hAnsi="Cambria Math"/>
              <w:color w:val="FF0000"/>
            </w:rPr>
            <m:t>⊛</m:t>
          </m:r>
          <m:r>
            <m:rPr>
              <m:sty m:val="p"/>
            </m:rPr>
            <w:rPr>
              <w:rFonts w:ascii="Cambria Math" w:eastAsiaTheme="minorEastAsia" w:hAnsi="Cambria Math"/>
              <w:color w:val="FF0000"/>
            </w:rPr>
            <m:t>Τ</m:t>
          </m:r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FF0000"/>
                </w:rPr>
                <m:t>f</m:t>
              </m:r>
            </m:e>
          </m:d>
        </m:oMath>
      </m:oMathPara>
    </w:p>
    <w:p w:rsidR="00D74E6B" w:rsidRPr="00151329" w:rsidRDefault="00D74E6B" w:rsidP="00935B89">
      <w:pPr>
        <w:pStyle w:val="ListParagraph"/>
        <w:numPr>
          <w:ilvl w:val="0"/>
          <w:numId w:val="2"/>
        </w:numPr>
      </w:pPr>
      <w:r w:rsidRPr="00CE5E43">
        <w:rPr>
          <w:b/>
        </w:rPr>
        <w:t>Page 8</w:t>
      </w:r>
      <w:proofErr w:type="gramStart"/>
      <w:r w:rsidRPr="00CE5E43">
        <w:rPr>
          <w:b/>
        </w:rPr>
        <w:t>,Equation</w:t>
      </w:r>
      <w:proofErr w:type="gramEnd"/>
      <w:r w:rsidRPr="00CE5E43">
        <w:rPr>
          <w:b/>
        </w:rPr>
        <w:t xml:space="preserve"> (20):</w:t>
      </w:r>
      <m:oMath>
        <m:r>
          <w:rPr>
            <w:rFonts w:ascii="Cambria Math" w:hAnsi="Cambria Math"/>
            <w:lang w:eastAsia="ko-KR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eastAsia="ko-KR"/>
                      </w:rPr>
                      <m:t>∆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eastAsia="ko-KR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eastAsia="ko-KR"/>
                          </w:rPr>
                          <m:t>x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eastAsia="ko-KR"/>
                          </w:rPr>
                          <m:t>MT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eastAsia="ko-KR"/>
                          </w:rPr>
                          <m:t>c</m:t>
                        </m:r>
                      </m:sub>
                    </m:sSub>
                  </m:den>
                </m:f>
              </m:e>
            </m:d>
          </m:e>
          <m:sub>
            <m:r>
              <w:rPr>
                <w:rFonts w:ascii="Cambria Math" w:hAnsi="Cambria Math"/>
                <w:lang w:eastAsia="ko-KR"/>
              </w:rPr>
              <m:t>opt</m:t>
            </m:r>
          </m:sub>
        </m:sSub>
        <m:r>
          <w:rPr>
            <w:rFonts w:ascii="Cambria Math" w:hAnsi="Cambria Math"/>
            <w:lang w:eastAsia="ko-KR"/>
          </w:rPr>
          <m:t>≅</m:t>
        </m:r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r>
              <w:rPr>
                <w:rFonts w:ascii="Cambria Math" w:hAnsi="Cambria Math"/>
                <w:lang w:eastAsia="ko-KR"/>
              </w:rPr>
              <m:t>0.371</m:t>
            </m:r>
          </m:num>
          <m:den>
            <m:r>
              <w:rPr>
                <w:rFonts w:ascii="Cambria Math" w:hAnsi="Cambria Math"/>
                <w:color w:val="FF0000"/>
                <w:lang w:eastAsia="ko-KR"/>
              </w:rPr>
              <m:t>m</m:t>
            </m:r>
          </m:den>
        </m:f>
      </m:oMath>
      <w:r w:rsidR="001B28E0">
        <w:rPr>
          <w:rFonts w:eastAsiaTheme="minorEastAsia"/>
          <w:lang w:eastAsia="ko-KR"/>
        </w:rPr>
        <w:t xml:space="preserve">   (</w:t>
      </w:r>
      <w:r w:rsidR="001B28E0" w:rsidRPr="001B28E0">
        <w:rPr>
          <w:rFonts w:eastAsiaTheme="minorEastAsia"/>
          <w:color w:val="FF0000"/>
          <w:lang w:eastAsia="ko-KR"/>
        </w:rPr>
        <w:t>m should be italic font.)</w:t>
      </w:r>
    </w:p>
    <w:p w:rsidR="00356017" w:rsidRPr="00CE5E43" w:rsidRDefault="00356017" w:rsidP="00356017">
      <w:pPr>
        <w:pStyle w:val="ListParagraph"/>
        <w:numPr>
          <w:ilvl w:val="0"/>
          <w:numId w:val="2"/>
        </w:numPr>
        <w:rPr>
          <w:rFonts w:eastAsiaTheme="minorEastAsia"/>
          <w:b/>
          <w:lang w:eastAsia="ko-KR"/>
        </w:rPr>
      </w:pPr>
      <w:r w:rsidRPr="00CE5E43">
        <w:rPr>
          <w:rFonts w:eastAsiaTheme="minorEastAsia"/>
          <w:b/>
          <w:lang w:eastAsia="ko-KR"/>
        </w:rPr>
        <w:t xml:space="preserve">Page 12,Equation (21):         </w:t>
      </w:r>
    </w:p>
    <w:p w:rsidR="00356017" w:rsidRPr="00151329" w:rsidRDefault="00356017" w:rsidP="00356017">
      <w:pPr>
        <w:pStyle w:val="ListParagraph"/>
        <w:ind w:left="2880" w:firstLine="720"/>
        <w:rPr>
          <w:rFonts w:eastAsiaTheme="minorEastAsia"/>
          <w:lang w:eastAsia="ko-K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lang w:eastAsia="ko-KR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lang w:eastAsia="ko-KR"/>
                </w:rPr>
                <w:tab/>
                <m:t>Τ</m:t>
              </m:r>
            </m:e>
            <m:sub>
              <m:r>
                <w:rPr>
                  <w:rFonts w:ascii="Cambria Math" w:eastAsiaTheme="minorEastAsia" w:hAnsi="Cambria Math"/>
                  <w:lang w:eastAsia="ko-KR"/>
                </w:rPr>
                <m:t>ε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lang w:eastAsia="ko-KR"/>
                </w:rPr>
              </m:ctrlPr>
            </m:dPr>
            <m:e>
              <m:r>
                <w:rPr>
                  <w:rFonts w:ascii="Cambria Math" w:eastAsiaTheme="minorEastAsia" w:hAnsi="Cambria Math"/>
                  <w:lang w:eastAsia="ko-KR"/>
                </w:rPr>
                <m:t>f</m:t>
              </m:r>
            </m:e>
          </m:d>
          <m:r>
            <w:rPr>
              <w:rFonts w:ascii="Cambria Math" w:eastAsiaTheme="minorEastAsia" w:hAnsi="Cambria Math"/>
              <w:lang w:eastAsia="ko-KR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lang w:eastAsia="ko-KR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lang w:eastAsia="ko-KR"/>
                </w:rPr>
                <m:t>Τ</m:t>
              </m:r>
            </m:e>
            <m:sub>
              <m:r>
                <w:rPr>
                  <w:rFonts w:ascii="Cambria Math" w:eastAsiaTheme="minorEastAsia" w:hAnsi="Cambria Math"/>
                  <w:lang w:eastAsia="ko-KR"/>
                </w:rPr>
                <m:t>ε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lang w:eastAsia="ko-K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lang w:eastAsia="ko-KR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eastAsia="ko-KR"/>
                    </w:rPr>
                    <m:t>m</m:t>
                  </m:r>
                </m:num>
                <m:den>
                  <m:r>
                    <w:rPr>
                      <w:rFonts w:ascii="Cambria Math" w:eastAsiaTheme="minorEastAsia" w:hAnsi="Cambria Math"/>
                      <w:lang w:eastAsia="ko-KR"/>
                    </w:rPr>
                    <m:t>M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eastAsia="ko-KR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c</m:t>
                      </m:r>
                    </m:sub>
                  </m:sSub>
                </m:den>
              </m:f>
            </m:e>
          </m:d>
          <m:r>
            <w:rPr>
              <w:rFonts w:ascii="Cambria Math" w:eastAsiaTheme="minorEastAsia" w:hAnsi="Cambria Math"/>
              <w:lang w:eastAsia="ko-KR"/>
            </w:rPr>
            <m:t>, m=integer</m:t>
          </m:r>
        </m:oMath>
      </m:oMathPara>
    </w:p>
    <w:p w:rsidR="00356017" w:rsidRPr="00151329" w:rsidRDefault="00356017" w:rsidP="00356017">
      <w:pPr>
        <w:pStyle w:val="ListParagraph"/>
        <w:rPr>
          <w:rFonts w:eastAsiaTheme="minorEastAsia"/>
          <w:lang w:eastAsia="ko-KR"/>
        </w:rPr>
      </w:pPr>
    </w:p>
    <w:p w:rsidR="00356017" w:rsidRPr="00151329" w:rsidRDefault="00356017" w:rsidP="00356017">
      <w:pPr>
        <w:ind w:left="2160" w:firstLine="720"/>
        <w:rPr>
          <w:rFonts w:eastAsiaTheme="minorEastAsia"/>
          <w:lang w:eastAsia="ko-KR"/>
        </w:rPr>
      </w:pPr>
      <w:r w:rsidRPr="00151329">
        <w:rPr>
          <w:rFonts w:eastAsiaTheme="minorEastAsia"/>
          <w:lang w:eastAsia="ko-KR"/>
        </w:rPr>
        <w:lastRenderedPageBreak/>
        <w:t xml:space="preserve"> </w:t>
      </w:r>
      <m:oMath>
        <m:r>
          <w:rPr>
            <w:rFonts w:ascii="Cambria Math" w:eastAsiaTheme="minorEastAsia" w:hAnsi="Cambria Math"/>
            <w:lang w:eastAsia="ko-KR"/>
          </w:rPr>
          <m:t>=1+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  <w:lang w:eastAsia="ko-KR"/>
              </w:rPr>
            </m:ctrlPr>
          </m:naryPr>
          <m:sub>
            <m:r>
              <w:rPr>
                <w:rFonts w:ascii="Cambria Math" w:eastAsiaTheme="minorEastAsia" w:hAnsi="Cambria Math"/>
                <w:lang w:eastAsia="ko-KR"/>
              </w:rPr>
              <m:t>β=1</m:t>
            </m:r>
          </m:sub>
          <m:sup>
            <m:r>
              <w:rPr>
                <w:rFonts w:ascii="Cambria Math" w:eastAsiaTheme="minorEastAsia" w:hAnsi="Cambria Math"/>
                <w:lang w:eastAsia="ko-KR"/>
              </w:rPr>
              <m:t>M-1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  <w:lang w:eastAsia="ko-KR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eastAsia="ko-KR"/>
                      </w:rPr>
                    </m:ctrlPr>
                  </m:dPr>
                  <m:e>
                    <m:limLow>
                      <m:limLowPr>
                        <m:ctrlPr>
                          <w:rPr>
                            <w:rFonts w:ascii="Cambria Math" w:eastAsiaTheme="minorEastAsia" w:hAnsi="Cambria Math"/>
                            <w:i/>
                            <w:color w:val="FF0000"/>
                            <w:lang w:eastAsia="ko-KR"/>
                          </w:rPr>
                        </m:ctrlPr>
                      </m:limLowPr>
                      <m:e>
                        <m:groupChr>
                          <m:groupChrPr>
                            <m:ctrlPr>
                              <w:rPr>
                                <w:rFonts w:ascii="Cambria Math" w:eastAsiaTheme="minorEastAsia" w:hAnsi="Cambria Math"/>
                                <w:i/>
                                <w:color w:val="FF0000"/>
                                <w:lang w:eastAsia="ko-KR"/>
                              </w:rPr>
                            </m:ctrlPr>
                          </m:groupChrPr>
                          <m:e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color w:val="FF0000"/>
                                    <w:lang w:eastAsia="ko-KR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color w:val="FF0000"/>
                                    <w:lang w:eastAsia="ko-KR"/>
                                  </w:rPr>
                                  <m:t>1+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color w:val="FF0000"/>
                                    <w:lang w:eastAsia="ko-KR"/>
                                  </w:rPr>
                                  <m:t>Δ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color w:val="FF0000"/>
                                        <w:lang w:eastAsia="ko-KR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color w:val="FF0000"/>
                                        <w:lang w:eastAsia="ko-KR"/>
                                      </w:rPr>
                                      <m:t>w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color w:val="FF0000"/>
                                        <w:lang w:eastAsia="ko-KR"/>
                                      </w:rPr>
                                      <m:t>ε,β</m:t>
                                    </m:r>
                                  </m:sub>
                                </m:sSub>
                              </m:e>
                            </m:d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color w:val="FF0000"/>
                                    <w:lang w:eastAsia="ko-KR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color w:val="FF0000"/>
                                    <w:lang w:eastAsia="ko-KR"/>
                                  </w:rPr>
                                  <m:t>e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/>
                                    <w:color w:val="FF0000"/>
                                    <w:lang w:eastAsia="ko-KR"/>
                                  </w:rPr>
                                  <m:t>-j2mπ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color w:val="FF0000"/>
                                        <w:lang w:eastAsia="ko-KR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inorEastAsia" w:hAnsi="Cambria Math"/>
                                        <w:color w:val="FF0000"/>
                                        <w:lang w:eastAsia="ko-KR"/>
                                      </w:rPr>
                                      <m:t>Δ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color w:val="FF0000"/>
                                            <w:lang w:eastAsia="ko-KR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color w:val="FF0000"/>
                                            <w:lang w:eastAsia="ko-KR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color w:val="FF0000"/>
                                            <w:lang w:eastAsia="ko-KR"/>
                                          </w:rPr>
                                          <m:t>ε,β</m:t>
                                        </m:r>
                                      </m:sub>
                                    </m:sSub>
                                  </m:num>
                                  <m:den>
                                    <m:r>
                                      <w:rPr>
                                        <w:rFonts w:ascii="Cambria Math" w:eastAsiaTheme="minorEastAsia" w:hAnsi="Cambria Math"/>
                                        <w:color w:val="FF0000"/>
                                        <w:lang w:eastAsia="ko-KR"/>
                                      </w:rPr>
                                      <m:t>M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color w:val="FF0000"/>
                                            <w:lang w:eastAsia="ko-KR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color w:val="FF0000"/>
                                            <w:lang w:eastAsia="ko-KR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color w:val="FF0000"/>
                                            <w:lang w:eastAsia="ko-KR"/>
                                          </w:rPr>
                                          <m:t>c</m:t>
                                        </m:r>
                                      </m:sub>
                                    </m:sSub>
                                  </m:den>
                                </m:f>
                              </m:sup>
                            </m:sSup>
                          </m:e>
                        </m:groupChr>
                      </m:e>
                      <m:lim>
                        <m:r>
                          <w:rPr>
                            <w:rFonts w:ascii="Cambria Math" w:eastAsiaTheme="minorEastAsia" w:hAnsi="Cambria Math"/>
                            <w:color w:val="FF0000"/>
                            <w:lang w:eastAsia="ko-KR"/>
                          </w:rPr>
                          <m:t>complex weight</m:t>
                        </m:r>
                      </m:lim>
                    </m:limLow>
                  </m:e>
                </m:d>
                <m:r>
                  <w:rPr>
                    <w:rFonts w:ascii="Cambria Math" w:eastAsiaTheme="minorEastAsia" w:hAnsi="Cambria Math"/>
                    <w:lang w:eastAsia="ko-KR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lang w:eastAsia="ko-KR"/>
                  </w:rPr>
                  <m:t>-j2m</m:t>
                </m:r>
                <m:r>
                  <w:rPr>
                    <w:rFonts w:ascii="Cambria Math" w:eastAsiaTheme="minorEastAsia" w:hAnsi="Cambria Math"/>
                    <w:lang w:eastAsia="ko-KR"/>
                  </w:rPr>
                  <m:t>β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eastAsia="ko-KR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lang w:eastAsia="ko-KR"/>
                      </w:rPr>
                      <m:t>M</m:t>
                    </m:r>
                  </m:den>
                </m:f>
              </m:sup>
            </m:sSup>
          </m:e>
        </m:nary>
      </m:oMath>
      <w:r w:rsidRPr="00151329">
        <w:rPr>
          <w:rFonts w:eastAsiaTheme="minorEastAsia"/>
          <w:lang w:eastAsia="ko-KR"/>
        </w:rPr>
        <w:t xml:space="preserve"> </w:t>
      </w:r>
    </w:p>
    <w:p w:rsidR="00356017" w:rsidRPr="00151329" w:rsidRDefault="00356017" w:rsidP="00356017">
      <w:pPr>
        <w:pStyle w:val="ListParagraph"/>
        <w:ind w:left="1440" w:firstLine="720"/>
        <w:rPr>
          <w:rFonts w:eastAsiaTheme="minorEastAsia"/>
          <w:lang w:eastAsia="ko-KR"/>
        </w:rPr>
      </w:pPr>
      <w:r w:rsidRPr="00151329">
        <w:rPr>
          <w:rFonts w:eastAsiaTheme="minorEastAsia"/>
          <w:lang w:eastAsia="ko-KR"/>
        </w:rPr>
        <w:t xml:space="preserve">         </w:t>
      </w:r>
      <m:oMath>
        <m:r>
          <w:rPr>
            <w:rFonts w:ascii="Cambria Math" w:eastAsiaTheme="minorEastAsia" w:hAnsi="Cambria Math"/>
            <w:lang w:eastAsia="ko-KR"/>
          </w:rPr>
          <m:t>≅1+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  <w:lang w:eastAsia="ko-KR"/>
              </w:rPr>
            </m:ctrlPr>
          </m:naryPr>
          <m:sub>
            <m:r>
              <w:rPr>
                <w:rFonts w:ascii="Cambria Math" w:eastAsiaTheme="minorEastAsia" w:hAnsi="Cambria Math"/>
                <w:lang w:eastAsia="ko-KR"/>
              </w:rPr>
              <m:t>β=1</m:t>
            </m:r>
          </m:sub>
          <m:sup>
            <m:r>
              <w:rPr>
                <w:rFonts w:ascii="Cambria Math" w:eastAsiaTheme="minorEastAsia" w:hAnsi="Cambria Math"/>
                <w:lang w:eastAsia="ko-KR"/>
              </w:rPr>
              <m:t>M-1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  <w:lang w:eastAsia="ko-KR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eastAsia="ko-KR"/>
                      </w:rPr>
                    </m:ctrlPr>
                  </m:dPr>
                  <m:e>
                    <m:limLow>
                      <m:limLowPr>
                        <m:ctrlPr>
                          <w:rPr>
                            <w:rFonts w:ascii="Cambria Math" w:eastAsiaTheme="minorEastAsia" w:hAnsi="Cambria Math"/>
                            <w:i/>
                            <w:color w:val="FF0000"/>
                            <w:lang w:eastAsia="ko-KR"/>
                          </w:rPr>
                        </m:ctrlPr>
                      </m:limLowPr>
                      <m:e>
                        <m:groupChr>
                          <m:groupChrPr>
                            <m:ctrlPr>
                              <w:rPr>
                                <w:rFonts w:ascii="Cambria Math" w:eastAsiaTheme="minorEastAsia" w:hAnsi="Cambria Math"/>
                                <w:i/>
                                <w:color w:val="FF0000"/>
                                <w:lang w:eastAsia="ko-KR"/>
                              </w:rPr>
                            </m:ctrlPr>
                          </m:groupChrPr>
                          <m:e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color w:val="FF0000"/>
                                    <w:lang w:eastAsia="ko-KR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color w:val="FF0000"/>
                                    <w:lang w:eastAsia="ko-KR"/>
                                  </w:rPr>
                                  <m:t>1+</m:t>
                                </m:r>
                                <m:acc>
                                  <m:accPr>
                                    <m:chr m:val="̅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color w:val="FF0000"/>
                                        <w:lang w:eastAsia="ko-KR"/>
                                      </w:rPr>
                                    </m:ctrlPr>
                                  </m:acc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color w:val="FF0000"/>
                                            <w:lang w:eastAsia="ko-KR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color w:val="FF0000"/>
                                            <w:lang w:eastAsia="ko-KR"/>
                                          </w:rPr>
                                          <m:t>W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color w:val="FF0000"/>
                                            <w:lang w:eastAsia="ko-KR"/>
                                          </w:rPr>
                                          <m:t>ε</m:t>
                                        </m:r>
                                      </m:sub>
                                    </m:sSub>
                                  </m:e>
                                </m:acc>
                              </m:e>
                            </m:d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color w:val="FF0000"/>
                                    <w:lang w:eastAsia="ko-KR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color w:val="FF0000"/>
                                    <w:lang w:eastAsia="ko-KR"/>
                                  </w:rPr>
                                  <m:t>e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/>
                                    <w:color w:val="FF0000"/>
                                    <w:lang w:eastAsia="ko-KR"/>
                                  </w:rPr>
                                  <m:t>-j2mβπ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color w:val="FF0000"/>
                                        <w:lang w:eastAsia="ko-KR"/>
                                      </w:rPr>
                                    </m:ctrlPr>
                                  </m:fPr>
                                  <m:num>
                                    <m:acc>
                                      <m:accPr>
                                        <m:chr m:val="̅"/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color w:val="FF0000"/>
                                            <w:lang w:eastAsia="ko-KR"/>
                                          </w:rPr>
                                        </m:ctrlPr>
                                      </m:acc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color w:val="FF0000"/>
                                                <w:lang w:eastAsia="ko-KR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color w:val="FF0000"/>
                                                <w:lang w:eastAsia="ko-KR"/>
                                              </w:rPr>
                                              <m:t>τ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color w:val="FF0000"/>
                                                <w:lang w:eastAsia="ko-KR"/>
                                              </w:rPr>
                                              <m:t>ε</m:t>
                                            </m:r>
                                          </m:sub>
                                        </m:sSub>
                                      </m:e>
                                    </m:acc>
                                  </m:num>
                                  <m:den>
                                    <m:r>
                                      <w:rPr>
                                        <w:rFonts w:ascii="Cambria Math" w:eastAsiaTheme="minorEastAsia" w:hAnsi="Cambria Math"/>
                                        <w:color w:val="FF0000"/>
                                        <w:lang w:eastAsia="ko-KR"/>
                                      </w:rPr>
                                      <m:t>M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color w:val="FF0000"/>
                                            <w:lang w:eastAsia="ko-KR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color w:val="FF0000"/>
                                            <w:lang w:eastAsia="ko-KR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color w:val="FF0000"/>
                                            <w:lang w:eastAsia="ko-KR"/>
                                          </w:rPr>
                                          <m:t>c</m:t>
                                        </m:r>
                                      </m:sub>
                                    </m:sSub>
                                  </m:den>
                                </m:f>
                              </m:sup>
                            </m:sSup>
                          </m:e>
                        </m:groupChr>
                      </m:e>
                      <m:lim>
                        <m:eqArr>
                          <m:eqArrPr>
                            <m:ctrlPr>
                              <w:rPr>
                                <w:rFonts w:ascii="Cambria Math" w:eastAsiaTheme="minorEastAsia" w:hAnsi="Cambria Math"/>
                                <w:color w:val="FF0000"/>
                                <w:lang w:eastAsia="ko-KR"/>
                              </w:rPr>
                            </m:ctrlPr>
                          </m:eqArr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color w:val="FF0000"/>
                                <w:lang w:eastAsia="ko-KR"/>
                              </w:rPr>
                              <m:t>Δ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color w:val="FF0000"/>
                                    <w:lang w:eastAsia="ko-KR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color w:val="FF0000"/>
                                    <w:lang w:eastAsia="ko-KR"/>
                                  </w:rPr>
                                  <m:t>w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/>
                                    <w:color w:val="FF0000"/>
                                    <w:lang w:eastAsia="ko-KR"/>
                                  </w:rPr>
                                  <m:t>ε,β</m:t>
                                </m:r>
                              </m:sub>
                            </m:sSub>
                            <m:r>
                              <w:rPr>
                                <w:rFonts w:ascii="Cambria Math" w:eastAsiaTheme="minorEastAsia" w:hAnsi="Cambria Math"/>
                                <w:color w:val="FF0000"/>
                                <w:lang w:eastAsia="ko-KR"/>
                              </w:rPr>
                              <m:t>≅</m:t>
                            </m:r>
                            <m:acc>
                              <m:accPr>
                                <m:chr m:val="̅"/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color w:val="FF0000"/>
                                    <w:lang w:eastAsia="ko-KR"/>
                                  </w:rPr>
                                </m:ctrlPr>
                              </m:acc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color w:val="FF0000"/>
                                        <w:lang w:eastAsia="ko-KR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color w:val="FF0000"/>
                                        <w:lang w:eastAsia="ko-KR"/>
                                      </w:rPr>
                                      <m:t>W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color w:val="FF0000"/>
                                        <w:lang w:eastAsia="ko-KR"/>
                                      </w:rPr>
                                      <m:t>ε</m:t>
                                    </m:r>
                                  </m:sub>
                                </m:sSub>
                              </m:e>
                            </m:acc>
                            <m:ctrlPr>
                              <w:rPr>
                                <w:rFonts w:ascii="Cambria Math" w:eastAsiaTheme="minorEastAsia" w:hAnsi="Cambria Math"/>
                                <w:i/>
                                <w:color w:val="FF0000"/>
                                <w:lang w:eastAsia="ko-KR"/>
                              </w:rPr>
                            </m:ctrlP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color w:val="FF0000"/>
                                <w:lang w:eastAsia="ko-KR"/>
                              </w:rPr>
                              <m:t>Δ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color w:val="FF0000"/>
                                    <w:lang w:eastAsia="ko-KR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color w:val="FF0000"/>
                                    <w:lang w:eastAsia="ko-KR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/>
                                    <w:color w:val="FF0000"/>
                                    <w:lang w:eastAsia="ko-KR"/>
                                  </w:rPr>
                                  <m:t>ε,β</m:t>
                                </m:r>
                              </m:sub>
                            </m:sSub>
                            <m:r>
                              <w:rPr>
                                <w:rFonts w:ascii="Cambria Math" w:eastAsiaTheme="minorEastAsia" w:hAnsi="Cambria Math"/>
                                <w:color w:val="FF0000"/>
                                <w:lang w:eastAsia="ko-KR"/>
                              </w:rPr>
                              <m:t>≅β</m:t>
                            </m:r>
                            <m:acc>
                              <m:accPr>
                                <m:chr m:val="̅"/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color w:val="FF0000"/>
                                    <w:lang w:eastAsia="ko-KR"/>
                                  </w:rPr>
                                </m:ctrlPr>
                              </m:acc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color w:val="FF0000"/>
                                        <w:lang w:eastAsia="ko-KR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color w:val="FF0000"/>
                                        <w:lang w:eastAsia="ko-KR"/>
                                      </w:rPr>
                                      <m:t>τ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color w:val="FF0000"/>
                                        <w:lang w:eastAsia="ko-KR"/>
                                      </w:rPr>
                                      <m:t>ε</m:t>
                                    </m:r>
                                  </m:sub>
                                </m:sSub>
                              </m:e>
                            </m:acc>
                            <m:ctrlPr>
                              <w:rPr>
                                <w:rFonts w:ascii="Cambria Math" w:eastAsiaTheme="minorEastAsia" w:hAnsi="Cambria Math"/>
                                <w:i/>
                                <w:color w:val="FF0000"/>
                                <w:lang w:eastAsia="ko-KR"/>
                              </w:rPr>
                            </m:ctrlPr>
                          </m:e>
                        </m:eqArr>
                      </m:lim>
                    </m:limLow>
                  </m:e>
                </m:d>
                <m:r>
                  <w:rPr>
                    <w:rFonts w:ascii="Cambria Math" w:eastAsiaTheme="minorEastAsia" w:hAnsi="Cambria Math"/>
                    <w:lang w:eastAsia="ko-KR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lang w:eastAsia="ko-KR"/>
                  </w:rPr>
                  <m:t>-j2mβ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eastAsia="ko-KR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lang w:eastAsia="ko-KR"/>
                      </w:rPr>
                      <m:t>M</m:t>
                    </m:r>
                  </m:den>
                </m:f>
              </m:sup>
            </m:sSup>
          </m:e>
        </m:nary>
      </m:oMath>
    </w:p>
    <w:p w:rsidR="00B43B29" w:rsidRPr="00151329" w:rsidRDefault="00B43B29" w:rsidP="00935B89">
      <w:pPr>
        <w:pStyle w:val="ListParagraph"/>
        <w:numPr>
          <w:ilvl w:val="0"/>
          <w:numId w:val="2"/>
        </w:numPr>
      </w:pPr>
      <w:r w:rsidRPr="00CE5E43">
        <w:rPr>
          <w:b/>
        </w:rPr>
        <w:t>Page 11,</w:t>
      </w:r>
      <w:r w:rsidR="00151329" w:rsidRPr="00CE5E43">
        <w:rPr>
          <w:b/>
        </w:rPr>
        <w:t xml:space="preserve"> </w:t>
      </w:r>
      <w:r w:rsidRPr="00CE5E43">
        <w:rPr>
          <w:b/>
        </w:rPr>
        <w:t>Equation (23)</w:t>
      </w:r>
      <w:proofErr w:type="gramStart"/>
      <w:r w:rsidRPr="00CE5E43">
        <w:rPr>
          <w:b/>
        </w:rPr>
        <w:t xml:space="preserve">: </w:t>
      </w:r>
      <w:proofErr w:type="gramEnd"/>
      <m:oMath>
        <m:sSub>
          <m:sSubPr>
            <m:ctrlPr>
              <w:rPr>
                <w:rFonts w:ascii="Cambria Math" w:eastAsia="Cambria Math" w:hAnsi="Cambria Math" w:cs="Cambria Math"/>
                <w:b/>
                <w:i/>
                <w:lang w:eastAsia="ko-KR"/>
              </w:rPr>
            </m:ctrlPr>
          </m:sSubPr>
          <m:e>
            <m:r>
              <m:rPr>
                <m:sty m:val="bi"/>
              </m:rPr>
              <w:rPr>
                <w:rFonts w:ascii="Cambria Math" w:eastAsia="Cambria Math" w:hAnsi="Cambria Math" w:cs="Cambria Math"/>
                <w:lang w:eastAsia="ko-KR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eastAsia="Cambria Math" w:hAnsi="Cambria Math" w:cs="Cambria Math"/>
                <w:lang w:eastAsia="ko-KR"/>
              </w:rPr>
              <m:t>os,ε</m:t>
            </m:r>
          </m:sub>
        </m:sSub>
        <m:d>
          <m:dPr>
            <m:ctrlPr>
              <w:rPr>
                <w:rFonts w:ascii="Cambria Math" w:eastAsia="Cambria Math" w:hAnsi="Cambria Math" w:cs="Cambria Math"/>
                <w:b/>
                <w:i/>
                <w:lang w:eastAsia="ko-KR"/>
              </w:rPr>
            </m:ctrlPr>
          </m:dPr>
          <m:e>
            <m:r>
              <m:rPr>
                <m:sty m:val="bi"/>
              </m:rP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  <m:r>
          <w:rPr>
            <w:rFonts w:ascii="Cambria Math" w:eastAsia="Cambria Math" w:hAnsi="Cambria Math" w:cs="Cambria Math"/>
            <w:lang w:eastAsia="ko-KR"/>
          </w:rPr>
          <m:t>=</m:t>
        </m:r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w:rPr>
                <w:rFonts w:ascii="Cambria Math" w:eastAsia="Cambria Math" w:hAnsi="Cambria Math" w:cs="Cambria Math"/>
                <w:lang w:eastAsia="ko-KR"/>
              </w:rPr>
              <m:t>i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s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  <m:r>
          <w:rPr>
            <w:rFonts w:ascii="Cambria Math" w:eastAsia="Cambria Math" w:hAnsi="Cambria Math" w:cs="Cambria Math"/>
            <w:color w:val="FF0000"/>
            <w:lang w:eastAsia="ko-KR"/>
          </w:rPr>
          <m:t>⊛</m:t>
        </m:r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ic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  <m:r>
          <w:rPr>
            <w:rFonts w:ascii="Cambria Math" w:eastAsia="Cambria Math" w:hAnsi="Cambria Math" w:cs="Cambria Math"/>
            <w:color w:val="FF0000"/>
            <w:lang w:eastAsia="ko-KR"/>
          </w:rPr>
          <m:t>⊛</m:t>
        </m:r>
        <m:sSub>
          <m:sSubPr>
            <m:ctrlPr>
              <w:rPr>
                <w:rFonts w:ascii="Cambria Math" w:eastAsia="Cambria Math" w:hAnsi="Cambria Math" w:cs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Τ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ε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</m:oMath>
      <w:r w:rsidRPr="00151329">
        <w:rPr>
          <w:lang w:eastAsia="ko-KR"/>
        </w:rPr>
        <w:t xml:space="preserve">.              </w:t>
      </w:r>
    </w:p>
    <w:p w:rsidR="00B43B29" w:rsidRPr="00151329" w:rsidRDefault="00B43B29" w:rsidP="00B43B29">
      <w:pPr>
        <w:pStyle w:val="ListParagraph"/>
        <w:numPr>
          <w:ilvl w:val="0"/>
          <w:numId w:val="2"/>
        </w:numPr>
        <w:rPr>
          <w:lang w:eastAsia="ko-KR"/>
        </w:rPr>
      </w:pPr>
      <w:r w:rsidRPr="00CE5E43">
        <w:rPr>
          <w:b/>
          <w:lang w:eastAsia="ko-KR"/>
        </w:rPr>
        <w:t>Page 11,Equation (24):</w:t>
      </w:r>
      <w:r w:rsidRPr="00151329">
        <w:rPr>
          <w:lang w:eastAsia="ko-KR"/>
        </w:rPr>
        <w:t xml:space="preserve">   </w:t>
      </w:r>
      <m:oMath>
        <m:r>
          <w:rPr>
            <w:rFonts w:ascii="Cambria Math" w:eastAsia="Cambria Math" w:hAnsi="Cambria Math" w:cs="Cambria Math"/>
            <w:lang w:eastAsia="ko-KR"/>
          </w:rPr>
          <w:br/>
        </m:r>
      </m:oMath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hAnsi="Cambria Math"/>
                  <w:i/>
                  <w:lang w:eastAsia="ko-KR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lang w:eastAsia="ko-KR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ko-KR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lang w:eastAsia="ko-KR"/>
                    </w:rPr>
                    <m:t>on,uε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eastAsia="ko-KR"/>
                    </w:rPr>
                  </m:ctrlPr>
                </m:dPr>
                <m:e>
                  <m:r>
                    <w:rPr>
                      <w:rFonts w:ascii="Cambria Math" w:hAnsi="Cambria Math"/>
                      <w:lang w:eastAsia="ko-KR"/>
                    </w:rPr>
                    <m:t>f</m:t>
                  </m:r>
                </m:e>
              </m:d>
            </m:e>
          </m:acc>
          <m:r>
            <w:rPr>
              <w:rFonts w:ascii="Cambria Math" w:hAnsi="Cambria Math"/>
              <w:lang w:eastAsia="ko-KR"/>
            </w:rPr>
            <m:t>=</m:t>
          </m:r>
          <m:acc>
            <m:accPr>
              <m:chr m:val="̅"/>
              <m:ctrlPr>
                <w:rPr>
                  <w:rFonts w:ascii="Cambria Math" w:hAnsi="Cambria Math"/>
                  <w:i/>
                  <w:lang w:eastAsia="ko-KR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lang w:eastAsia="ko-KR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ko-KR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lang w:eastAsia="ko-KR"/>
                    </w:rPr>
                    <m:t>n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eastAsia="ko-KR"/>
                    </w:rPr>
                  </m:ctrlPr>
                </m:dPr>
                <m:e>
                  <m:r>
                    <w:rPr>
                      <w:rFonts w:ascii="Cambria Math" w:hAnsi="Cambria Math"/>
                      <w:lang w:eastAsia="ko-KR"/>
                    </w:rPr>
                    <m:t>f</m:t>
                  </m:r>
                </m:e>
              </m:d>
            </m:e>
          </m:acc>
          <m:r>
            <w:rPr>
              <w:rFonts w:ascii="Cambria Math" w:hAnsi="Cambria Math"/>
              <w:color w:val="FF0000"/>
              <w:lang w:eastAsia="ko-KR"/>
            </w:rPr>
            <m:t>⊛</m:t>
          </m:r>
          <m:sSub>
            <m:sSubPr>
              <m:ctrlPr>
                <w:rPr>
                  <w:rFonts w:ascii="Cambria Math" w:hAnsi="Cambria Math"/>
                  <w:i/>
                  <w:lang w:eastAsia="ko-KR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eastAsia="ko-KR"/>
                </w:rPr>
                <m:t>Ψ</m:t>
              </m:r>
            </m:e>
            <m:sub>
              <m:r>
                <w:rPr>
                  <w:rFonts w:ascii="Cambria Math" w:hAnsi="Cambria Math"/>
                  <w:lang w:eastAsia="ko-KR"/>
                </w:rPr>
                <m:t>ic</m:t>
              </m:r>
            </m:sub>
          </m:sSub>
          <m:d>
            <m:dPr>
              <m:ctrlPr>
                <w:rPr>
                  <w:rFonts w:ascii="Cambria Math" w:hAnsi="Cambria Math"/>
                  <w:i/>
                  <w:lang w:eastAsia="ko-KR"/>
                </w:rPr>
              </m:ctrlPr>
            </m:dPr>
            <m:e>
              <m:r>
                <w:rPr>
                  <w:rFonts w:ascii="Cambria Math" w:hAnsi="Cambria Math"/>
                  <w:lang w:eastAsia="ko-KR"/>
                </w:rPr>
                <m:t>f</m:t>
              </m:r>
            </m:e>
          </m:d>
          <m:r>
            <w:rPr>
              <w:rFonts w:ascii="Cambria Math" w:hAnsi="Cambria Math"/>
              <w:color w:val="FF0000"/>
              <w:lang w:eastAsia="ko-KR"/>
            </w:rPr>
            <m:t>⊛</m:t>
          </m:r>
          <m:sSub>
            <m:sSubPr>
              <m:ctrlPr>
                <w:rPr>
                  <w:rFonts w:ascii="Cambria Math" w:hAnsi="Cambria Math"/>
                  <w:lang w:eastAsia="ko-KR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eastAsia="ko-KR"/>
                </w:rPr>
                <m:t>Τ</m:t>
              </m:r>
            </m:e>
            <m:sub>
              <m:r>
                <w:rPr>
                  <w:rFonts w:ascii="Cambria Math" w:hAnsi="Cambria Math"/>
                  <w:lang w:eastAsia="ko-KR"/>
                </w:rPr>
                <m:t>ε</m:t>
              </m:r>
            </m:sub>
          </m:sSub>
          <m:d>
            <m:dPr>
              <m:ctrlPr>
                <w:rPr>
                  <w:rFonts w:ascii="Cambria Math" w:hAnsi="Cambria Math"/>
                  <w:i/>
                  <w:lang w:eastAsia="ko-KR"/>
                </w:rPr>
              </m:ctrlPr>
            </m:dPr>
            <m:e>
              <m:r>
                <w:rPr>
                  <w:rFonts w:ascii="Cambria Math" w:hAnsi="Cambria Math"/>
                  <w:lang w:eastAsia="ko-KR"/>
                </w:rPr>
                <m:t>f</m:t>
              </m:r>
            </m:e>
          </m:d>
        </m:oMath>
      </m:oMathPara>
    </w:p>
    <w:p w:rsidR="00B43B29" w:rsidRPr="00151329" w:rsidRDefault="00B43B29" w:rsidP="00B43B29">
      <w:pPr>
        <w:pStyle w:val="Text"/>
        <w:widowControl/>
        <w:spacing w:line="240" w:lineRule="auto"/>
        <w:ind w:firstLine="720"/>
        <w:jc w:val="left"/>
        <w:rPr>
          <w:sz w:val="22"/>
          <w:szCs w:val="22"/>
          <w:lang w:eastAsia="ko-KR"/>
        </w:rPr>
      </w:pPr>
      <w:r w:rsidRPr="00151329">
        <w:rPr>
          <w:rFonts w:ascii="Batang" w:hAnsi="Batang" w:hint="eastAsia"/>
          <w:color w:val="FF0000"/>
          <w:sz w:val="22"/>
          <w:szCs w:val="22"/>
          <w:lang w:eastAsia="ko-KR"/>
        </w:rPr>
        <w:t>⇒</w:t>
      </w:r>
      <w:r w:rsidRPr="00151329">
        <w:rPr>
          <w:rFonts w:ascii="Batang" w:hAnsi="Batang"/>
          <w:sz w:val="22"/>
          <w:szCs w:val="22"/>
          <w:lang w:eastAsia="ko-KR"/>
        </w:rPr>
        <w:t xml:space="preserve"> </w:t>
      </w:r>
      <m:oMath>
        <m:acc>
          <m:accPr>
            <m:chr m:val="̅"/>
            <m:ctrlPr>
              <w:rPr>
                <w:rFonts w:ascii="Cambria Math" w:eastAsia="Cambria Math" w:hAnsi="Cambria Math" w:cs="Cambria Math"/>
                <w:i/>
                <w:sz w:val="22"/>
                <w:szCs w:val="22"/>
                <w:lang w:eastAsia="ko-KR"/>
              </w:rPr>
            </m:ctrlPr>
          </m:accPr>
          <m:e>
            <m:sSup>
              <m:sSupPr>
                <m:ctrlPr>
                  <w:rPr>
                    <w:rFonts w:ascii="Cambria Math" w:eastAsia="Cambria Math" w:hAnsi="Cambria Math" w:cs="Cambria Math"/>
                    <w:i/>
                    <w:sz w:val="22"/>
                    <w:szCs w:val="22"/>
                    <w:lang w:eastAsia="ko-KR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sz w:val="22"/>
                        <w:szCs w:val="22"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sz w:val="22"/>
                        <w:szCs w:val="22"/>
                        <w:lang w:eastAsia="ko-KR"/>
                      </w:rPr>
                      <m:t>i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sz w:val="22"/>
                        <w:szCs w:val="22"/>
                        <w:lang w:eastAsia="ko-KR"/>
                      </w:rPr>
                      <m:t>on,uε</m:t>
                    </m:r>
                  </m:sub>
                </m:sSub>
              </m:e>
              <m:sup>
                <m:r>
                  <w:rPr>
                    <w:rFonts w:ascii="Cambria Math" w:eastAsia="Cambria Math" w:hAnsi="Cambria Math" w:cs="Cambria Math"/>
                    <w:sz w:val="22"/>
                    <w:szCs w:val="22"/>
                    <w:lang w:eastAsia="ko-KR"/>
                  </w:rPr>
                  <m:t>2</m:t>
                </m:r>
              </m:sup>
            </m:sSup>
            <m:d>
              <m:dPr>
                <m:ctrlPr>
                  <w:rPr>
                    <w:rFonts w:ascii="Cambria Math" w:eastAsia="Cambria Math" w:hAnsi="Cambria Math" w:cs="Cambria Math"/>
                    <w:i/>
                    <w:sz w:val="22"/>
                    <w:szCs w:val="22"/>
                    <w:lang w:eastAsia="ko-KR"/>
                  </w:rPr>
                </m:ctrlPr>
              </m:dPr>
              <m:e>
                <m:r>
                  <w:rPr>
                    <w:rFonts w:ascii="Cambria Math" w:eastAsia="Cambria Math" w:hAnsi="Cambria Math" w:cs="Cambria Math"/>
                    <w:sz w:val="22"/>
                    <w:szCs w:val="22"/>
                    <w:lang w:eastAsia="ko-KR"/>
                  </w:rPr>
                  <m:t>f</m:t>
                </m:r>
              </m:e>
            </m:d>
          </m:e>
        </m:acc>
        <m:r>
          <w:rPr>
            <w:rFonts w:ascii="Cambria Math" w:eastAsia="Cambria Math" w:hAnsi="Cambria Math" w:cs="Cambria Math"/>
            <w:sz w:val="22"/>
            <w:szCs w:val="22"/>
            <w:lang w:eastAsia="ko-KR"/>
          </w:rPr>
          <m:t>=</m:t>
        </m:r>
        <m:acc>
          <m:accPr>
            <m:chr m:val="̅"/>
            <m:ctrlPr>
              <w:rPr>
                <w:rFonts w:ascii="Cambria Math" w:eastAsia="Cambria Math" w:hAnsi="Cambria Math" w:cs="Cambria Math"/>
                <w:i/>
                <w:sz w:val="22"/>
                <w:szCs w:val="22"/>
                <w:lang w:eastAsia="ko-KR"/>
              </w:rPr>
            </m:ctrlPr>
          </m:accPr>
          <m:e>
            <m:sSub>
              <m:sSubPr>
                <m:ctrlPr>
                  <w:rPr>
                    <w:rFonts w:ascii="Cambria Math" w:eastAsia="Cambria Math" w:hAnsi="Cambria Math" w:cs="Cambria Math"/>
                    <w:i/>
                    <w:sz w:val="22"/>
                    <w:szCs w:val="22"/>
                    <w:lang w:eastAsia="ko-KR"/>
                  </w:rPr>
                </m:ctrlPr>
              </m:sSubPr>
              <m:e>
                <m:r>
                  <w:rPr>
                    <w:rFonts w:ascii="Cambria Math" w:eastAsia="Cambria Math" w:hAnsi="Cambria Math" w:cs="Cambria Math"/>
                    <w:sz w:val="22"/>
                    <w:szCs w:val="22"/>
                    <w:lang w:eastAsia="ko-KR"/>
                  </w:rPr>
                  <m:t>i</m:t>
                </m:r>
              </m:e>
              <m:sub>
                <m:r>
                  <w:rPr>
                    <w:rFonts w:ascii="Cambria Math" w:eastAsia="Cambria Math" w:hAnsi="Cambria Math" w:cs="Cambria Math"/>
                    <w:sz w:val="22"/>
                    <w:szCs w:val="22"/>
                    <w:lang w:eastAsia="ko-KR"/>
                  </w:rPr>
                  <m:t>on,uε</m:t>
                </m:r>
              </m:sub>
            </m:sSub>
            <m:d>
              <m:dPr>
                <m:ctrlPr>
                  <w:rPr>
                    <w:rFonts w:ascii="Cambria Math" w:eastAsia="Cambria Math" w:hAnsi="Cambria Math" w:cs="Cambria Math"/>
                    <w:i/>
                    <w:sz w:val="22"/>
                    <w:szCs w:val="22"/>
                    <w:lang w:eastAsia="ko-KR"/>
                  </w:rPr>
                </m:ctrlPr>
              </m:dPr>
              <m:e>
                <m:r>
                  <w:rPr>
                    <w:rFonts w:ascii="Cambria Math" w:eastAsia="Cambria Math" w:hAnsi="Cambria Math" w:cs="Cambria Math"/>
                    <w:sz w:val="22"/>
                    <w:szCs w:val="22"/>
                    <w:lang w:eastAsia="ko-KR"/>
                  </w:rPr>
                  <m:t>f</m:t>
                </m:r>
              </m:e>
            </m:d>
            <m:sSup>
              <m:sSupPr>
                <m:ctrlPr>
                  <w:rPr>
                    <w:rFonts w:ascii="Cambria Math" w:eastAsia="Cambria Math" w:hAnsi="Cambria Math" w:cs="Cambria Math"/>
                    <w:i/>
                    <w:sz w:val="22"/>
                    <w:szCs w:val="22"/>
                    <w:lang w:eastAsia="ko-KR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sz w:val="22"/>
                        <w:szCs w:val="22"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sz w:val="22"/>
                        <w:szCs w:val="22"/>
                        <w:lang w:eastAsia="ko-KR"/>
                      </w:rPr>
                      <m:t>i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sz w:val="22"/>
                        <w:szCs w:val="22"/>
                        <w:lang w:eastAsia="ko-KR"/>
                      </w:rPr>
                      <m:t>on,uε</m:t>
                    </m:r>
                  </m:sub>
                </m:sSub>
                <m:d>
                  <m:dPr>
                    <m:ctrlPr>
                      <w:rPr>
                        <w:rFonts w:ascii="Cambria Math" w:eastAsia="Cambria Math" w:hAnsi="Cambria Math" w:cs="Cambria Math"/>
                        <w:i/>
                        <w:sz w:val="22"/>
                        <w:szCs w:val="22"/>
                        <w:lang w:eastAsia="ko-KR"/>
                      </w:rPr>
                    </m:ctrlPr>
                  </m:dPr>
                  <m:e>
                    <m:r>
                      <w:rPr>
                        <w:rFonts w:ascii="Cambria Math" w:eastAsia="Cambria Math" w:hAnsi="Cambria Math" w:cs="Cambria Math"/>
                        <w:sz w:val="22"/>
                        <w:szCs w:val="22"/>
                        <w:lang w:eastAsia="ko-KR"/>
                      </w:rPr>
                      <m:t>f</m:t>
                    </m:r>
                  </m:e>
                </m:d>
              </m:e>
              <m:sup>
                <m:r>
                  <w:rPr>
                    <w:rFonts w:ascii="Cambria Math" w:eastAsia="Cambria Math" w:hAnsi="Cambria Math" w:cs="Cambria Math"/>
                    <w:sz w:val="22"/>
                    <w:szCs w:val="22"/>
                    <w:lang w:eastAsia="ko-KR"/>
                  </w:rPr>
                  <m:t>*</m:t>
                </m:r>
              </m:sup>
            </m:sSup>
          </m:e>
        </m:acc>
      </m:oMath>
    </w:p>
    <w:p w:rsidR="00B43B29" w:rsidRPr="00151329" w:rsidRDefault="00B43B29" w:rsidP="00B43B29">
      <w:pPr>
        <w:pStyle w:val="Text"/>
        <w:widowControl/>
        <w:spacing w:line="240" w:lineRule="auto"/>
        <w:ind w:firstLine="0"/>
        <w:jc w:val="left"/>
        <w:rPr>
          <w:sz w:val="22"/>
          <w:szCs w:val="22"/>
          <w:lang w:eastAsia="ko-KR"/>
        </w:rPr>
      </w:pPr>
      <w:r w:rsidRPr="00151329">
        <w:rPr>
          <w:sz w:val="22"/>
          <w:szCs w:val="22"/>
          <w:lang w:eastAsia="ko-KR"/>
        </w:rPr>
        <w:t xml:space="preserve">                       </w:t>
      </w:r>
      <m:oMath>
        <m:r>
          <w:rPr>
            <w:rFonts w:ascii="Cambria Math" w:eastAsia="Cambria Math" w:hAnsi="Cambria Math" w:cs="Cambria Math"/>
            <w:sz w:val="22"/>
            <w:szCs w:val="22"/>
            <w:lang w:eastAsia="ko-KR"/>
          </w:rPr>
          <m:t>=</m:t>
        </m:r>
        <m:acc>
          <m:accPr>
            <m:chr m:val="̅"/>
            <m:ctrlPr>
              <w:rPr>
                <w:rFonts w:ascii="Cambria Math" w:eastAsia="Cambria Math" w:hAnsi="Cambria Math" w:cs="Cambria Math"/>
                <w:i/>
                <w:sz w:val="22"/>
                <w:szCs w:val="22"/>
                <w:lang w:eastAsia="ko-KR"/>
              </w:rPr>
            </m:ctrlPr>
          </m:accPr>
          <m:e>
            <m:sSup>
              <m:sSupPr>
                <m:ctrlPr>
                  <w:rPr>
                    <w:rFonts w:ascii="Cambria Math" w:eastAsia="Cambria Math" w:hAnsi="Cambria Math" w:cs="Cambria Math"/>
                    <w:i/>
                    <w:sz w:val="22"/>
                    <w:szCs w:val="22"/>
                    <w:lang w:eastAsia="ko-KR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sz w:val="22"/>
                        <w:szCs w:val="22"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sz w:val="22"/>
                        <w:szCs w:val="22"/>
                        <w:lang w:eastAsia="ko-KR"/>
                      </w:rPr>
                      <m:t>i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sz w:val="22"/>
                        <w:szCs w:val="22"/>
                        <w:lang w:eastAsia="ko-KR"/>
                      </w:rPr>
                      <m:t>n</m:t>
                    </m:r>
                  </m:sub>
                </m:sSub>
              </m:e>
              <m:sup>
                <m:r>
                  <w:rPr>
                    <w:rFonts w:ascii="Cambria Math" w:eastAsia="Cambria Math" w:hAnsi="Cambria Math" w:cs="Cambria Math"/>
                    <w:sz w:val="22"/>
                    <w:szCs w:val="22"/>
                    <w:lang w:eastAsia="ko-KR"/>
                  </w:rPr>
                  <m:t>2</m:t>
                </m:r>
              </m:sup>
            </m:sSup>
          </m:e>
        </m:acc>
        <m:r>
          <w:rPr>
            <w:rFonts w:ascii="Cambria Math" w:eastAsia="Cambria Math" w:hAnsi="Cambria Math" w:cs="Cambria Math"/>
            <w:color w:val="FF0000"/>
            <w:sz w:val="22"/>
            <w:szCs w:val="22"/>
            <w:lang w:eastAsia="ko-KR"/>
          </w:rPr>
          <m:t>⊛</m:t>
        </m:r>
        <m:sSup>
          <m:sSupPr>
            <m:ctrlPr>
              <w:rPr>
                <w:rFonts w:ascii="Cambria Math" w:eastAsia="Cambria Math" w:hAnsi="Cambria Math" w:cs="Cambria Math"/>
                <w:i/>
                <w:sz w:val="22"/>
                <w:szCs w:val="22"/>
                <w:lang w:eastAsia="ko-KR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="Cambria Math" w:hAnsi="Cambria Math" w:cs="Cambria Math"/>
                    <w:i/>
                    <w:sz w:val="22"/>
                    <w:szCs w:val="22"/>
                    <w:lang w:eastAsia="ko-KR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sz w:val="22"/>
                        <w:szCs w:val="22"/>
                        <w:lang w:eastAsia="ko-KR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sz w:val="22"/>
                        <w:szCs w:val="22"/>
                        <w:lang w:eastAsia="ko-KR"/>
                      </w:rPr>
                      <m:t>Ψ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sz w:val="22"/>
                        <w:szCs w:val="22"/>
                        <w:lang w:eastAsia="ko-KR"/>
                      </w:rPr>
                      <m:t>ic</m:t>
                    </m:r>
                  </m:sub>
                </m:sSub>
                <m:d>
                  <m:dPr>
                    <m:ctrlPr>
                      <w:rPr>
                        <w:rFonts w:ascii="Cambria Math" w:eastAsia="Cambria Math" w:hAnsi="Cambria Math" w:cs="Cambria Math"/>
                        <w:i/>
                        <w:sz w:val="22"/>
                        <w:szCs w:val="22"/>
                        <w:lang w:eastAsia="ko-KR"/>
                      </w:rPr>
                    </m:ctrlPr>
                  </m:dPr>
                  <m:e>
                    <m:r>
                      <w:rPr>
                        <w:rFonts w:ascii="Cambria Math" w:eastAsia="Cambria Math" w:hAnsi="Cambria Math" w:cs="Cambria Math"/>
                        <w:sz w:val="22"/>
                        <w:szCs w:val="22"/>
                        <w:lang w:eastAsia="ko-KR"/>
                      </w:rPr>
                      <m:t>f</m:t>
                    </m:r>
                  </m:e>
                </m:d>
              </m:e>
            </m:d>
          </m:e>
          <m:sup>
            <m:r>
              <w:rPr>
                <w:rFonts w:ascii="Cambria Math" w:eastAsia="Cambria Math" w:hAnsi="Cambria Math" w:cs="Cambria Math"/>
                <w:sz w:val="22"/>
                <w:szCs w:val="22"/>
                <w:lang w:eastAsia="ko-KR"/>
              </w:rPr>
              <m:t>2</m:t>
            </m:r>
          </m:sup>
        </m:sSup>
        <m:d>
          <m:dPr>
            <m:begChr m:val="{"/>
            <m:endChr m:val="}"/>
            <m:ctrlPr>
              <w:rPr>
                <w:rFonts w:ascii="Cambria Math" w:eastAsia="Cambria Math" w:hAnsi="Cambria Math" w:cs="Cambria Math"/>
                <w:i/>
                <w:sz w:val="22"/>
                <w:szCs w:val="22"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sz w:val="22"/>
                <w:szCs w:val="22"/>
                <w:lang w:eastAsia="ko-KR"/>
              </w:rPr>
              <m:t>1+</m:t>
            </m:r>
            <m:nary>
              <m:naryPr>
                <m:chr m:val="∑"/>
                <m:limLoc m:val="undOvr"/>
                <m:ctrlPr>
                  <w:rPr>
                    <w:rFonts w:ascii="Cambria Math" w:eastAsia="Cambria Math" w:hAnsi="Cambria Math" w:cs="Cambria Math"/>
                    <w:i/>
                    <w:sz w:val="22"/>
                    <w:szCs w:val="22"/>
                    <w:lang w:eastAsia="ko-KR"/>
                  </w:rPr>
                </m:ctrlPr>
              </m:naryPr>
              <m:sub>
                <m:r>
                  <w:rPr>
                    <w:rFonts w:ascii="Cambria Math" w:eastAsia="Cambria Math" w:hAnsi="Cambria Math" w:cs="Cambria Math"/>
                    <w:sz w:val="22"/>
                    <w:szCs w:val="22"/>
                    <w:lang w:eastAsia="ko-KR"/>
                  </w:rPr>
                  <m:t>β=1</m:t>
                </m:r>
              </m:sub>
              <m:sup>
                <m:r>
                  <w:rPr>
                    <w:rFonts w:ascii="Cambria Math" w:eastAsia="Cambria Math" w:hAnsi="Cambria Math" w:cs="Cambria Math"/>
                    <w:sz w:val="22"/>
                    <w:szCs w:val="22"/>
                    <w:lang w:eastAsia="ko-KR"/>
                  </w:rPr>
                  <m:t>M-1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lang w:eastAsia="ko-KR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lang w:eastAsia="ko-KR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eastAsia="ko-KR"/>
                          </w:rPr>
                          <m:t>1+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lang w:eastAsia="ko-KR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  <w:lang w:eastAsia="ko-KR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lang w:eastAsia="ko-KR"/>
                                  </w:rPr>
                                  <m:t>W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lang w:eastAsia="ko-KR"/>
                                  </w:rPr>
                                  <m:t>ε</m:t>
                                </m:r>
                              </m:sub>
                            </m:sSub>
                          </m:e>
                        </m:acc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lang w:eastAsia="ko-KR"/>
                      </w:rPr>
                      <m:t>2</m:t>
                    </m:r>
                  </m:sup>
                </m:sSup>
              </m:e>
            </m:nary>
          </m:e>
        </m:d>
      </m:oMath>
    </w:p>
    <w:p w:rsidR="00B43B29" w:rsidRPr="00151329" w:rsidRDefault="00B43B29" w:rsidP="00B43B29">
      <w:pPr>
        <w:pStyle w:val="Text"/>
        <w:widowControl/>
        <w:spacing w:line="240" w:lineRule="auto"/>
        <w:ind w:firstLine="0"/>
        <w:jc w:val="left"/>
        <w:rPr>
          <w:sz w:val="22"/>
          <w:szCs w:val="22"/>
          <w:lang w:eastAsia="ko-KR"/>
        </w:rPr>
      </w:pPr>
      <w:r w:rsidRPr="00151329">
        <w:rPr>
          <w:sz w:val="22"/>
          <w:szCs w:val="22"/>
          <w:lang w:eastAsia="ko-KR"/>
        </w:rPr>
        <w:tab/>
      </w:r>
      <w:r w:rsidRPr="00151329">
        <w:rPr>
          <w:rFonts w:ascii="Cambria Math" w:hAnsi="Cambria Math" w:cs="Cambria Math"/>
          <w:color w:val="FF0000"/>
          <w:sz w:val="22"/>
          <w:szCs w:val="22"/>
          <w:lang w:eastAsia="ko-KR"/>
        </w:rPr>
        <w:t>⇒</w:t>
      </w:r>
      <w:r w:rsidRPr="00151329">
        <w:rPr>
          <w:sz w:val="22"/>
          <w:szCs w:val="22"/>
          <w:lang w:eastAsia="ko-KR"/>
        </w:rPr>
        <w:t xml:space="preserve">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sz w:val="22"/>
                <w:szCs w:val="22"/>
                <w:lang w:eastAsia="ko-KR"/>
              </w:rPr>
            </m:ctrlPr>
          </m:sSubPr>
          <m:e>
            <m:r>
              <w:rPr>
                <w:rFonts w:ascii="Cambria Math" w:eastAsia="Cambria Math" w:hAnsi="Cambria Math" w:cs="Cambria Math"/>
                <w:sz w:val="22"/>
                <w:szCs w:val="22"/>
                <w:lang w:eastAsia="ko-KR"/>
              </w:rPr>
              <m:t>G</m:t>
            </m:r>
          </m:e>
          <m:sub>
            <m:r>
              <w:rPr>
                <w:rFonts w:ascii="Cambria Math" w:eastAsia="Cambria Math" w:hAnsi="Cambria Math" w:cs="Cambria Math"/>
                <w:sz w:val="22"/>
                <w:szCs w:val="22"/>
                <w:lang w:eastAsia="ko-KR"/>
              </w:rPr>
              <m:t>pn,uε</m:t>
            </m:r>
          </m:sub>
        </m:sSub>
        <m:r>
          <w:rPr>
            <w:rFonts w:ascii="Cambria Math" w:eastAsia="Cambria Math" w:hAnsi="Cambria Math" w:cs="Cambria Math"/>
            <w:sz w:val="22"/>
            <w:szCs w:val="22"/>
            <w:lang w:eastAsia="ko-KR"/>
          </w:rPr>
          <m:t>=</m:t>
        </m:r>
        <m:d>
          <m:dPr>
            <m:begChr m:val="{"/>
            <m:endChr m:val="}"/>
            <m:ctrlPr>
              <w:rPr>
                <w:rFonts w:ascii="Cambria Math" w:eastAsia="Cambria Math" w:hAnsi="Cambria Math" w:cs="Cambria Math"/>
                <w:i/>
                <w:sz w:val="22"/>
                <w:szCs w:val="22"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sz w:val="22"/>
                <w:szCs w:val="22"/>
                <w:lang w:eastAsia="ko-KR"/>
              </w:rPr>
              <m:t>1+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  <w:lang w:eastAsia="ko-KR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lang w:eastAsia="ko-KR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ko-KR"/>
                      </w:rPr>
                      <m:t>1+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lang w:eastAsia="ko-KR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lang w:eastAsia="ko-K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eastAsia="ko-KR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eastAsia="ko-KR"/>
                              </w:rPr>
                              <m:t>ε</m:t>
                            </m:r>
                          </m:sub>
                        </m:sSub>
                      </m:e>
                    </m:acc>
                  </m:e>
                </m:d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ko-KR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  <w:lang w:eastAsia="ko-KR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  <w:lang w:eastAsia="ko-KR"/>
                  </w:rPr>
                  <m:t>M-1</m:t>
                </m:r>
              </m:e>
            </m:d>
          </m:e>
        </m:d>
        <m:nary>
          <m:naryPr>
            <m:chr m:val="∑"/>
            <m:limLoc m:val="subSup"/>
            <m:ctrlPr>
              <w:rPr>
                <w:rFonts w:ascii="Cambria Math" w:eastAsia="Cambria Math" w:hAnsi="Cambria Math" w:cs="Cambria Math"/>
                <w:i/>
                <w:sz w:val="22"/>
                <w:szCs w:val="22"/>
                <w:lang w:eastAsia="ko-KR"/>
              </w:rPr>
            </m:ctrlPr>
          </m:naryPr>
          <m:sub>
            <m:r>
              <w:rPr>
                <w:rFonts w:ascii="Cambria Math" w:eastAsia="Cambria Math" w:hAnsi="Cambria Math" w:cs="Cambria Math"/>
                <w:sz w:val="22"/>
                <w:szCs w:val="22"/>
                <w:lang w:eastAsia="ko-KR"/>
              </w:rPr>
              <m:t>m=-∞</m:t>
            </m:r>
          </m:sub>
          <m:sup>
            <m:r>
              <w:rPr>
                <w:rFonts w:ascii="Cambria Math" w:eastAsia="Cambria Math" w:hAnsi="Cambria Math" w:cs="Cambria Math"/>
                <w:sz w:val="22"/>
                <w:szCs w:val="22"/>
                <w:lang w:eastAsia="ko-KR"/>
              </w:rPr>
              <m:t>∞</m:t>
            </m:r>
          </m:sup>
          <m:e>
            <m:sSup>
              <m:sSupPr>
                <m:ctrlPr>
                  <w:rPr>
                    <w:rFonts w:ascii="Cambria Math" w:eastAsia="Cambria Math" w:hAnsi="Cambria Math" w:cs="Cambria Math"/>
                    <w:i/>
                    <w:sz w:val="22"/>
                    <w:szCs w:val="22"/>
                    <w:lang w:eastAsia="ko-KR"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="Cambria Math" w:hAnsi="Cambria Math" w:cs="Cambria Math"/>
                        <w:i/>
                        <w:sz w:val="22"/>
                        <w:szCs w:val="22"/>
                        <w:lang w:eastAsia="ko-KR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2"/>
                            <w:szCs w:val="22"/>
                            <w:lang w:eastAsia="ko-KR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Cambria Math"/>
                            <w:sz w:val="22"/>
                            <w:szCs w:val="22"/>
                            <w:lang w:eastAsia="ko-KR"/>
                          </w:rPr>
                          <m:t>Ψ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sz w:val="22"/>
                            <w:szCs w:val="22"/>
                            <w:lang w:eastAsia="ko-KR"/>
                          </w:rPr>
                          <m:t>ic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2"/>
                            <w:szCs w:val="22"/>
                            <w:lang w:eastAsia="ko-KR"/>
                          </w:rPr>
                        </m:ctrlPr>
                      </m:dPr>
                      <m:e>
                        <m:r>
                          <w:rPr>
                            <w:rFonts w:ascii="Cambria Math" w:eastAsia="Cambria Math" w:hAnsi="Cambria Math" w:cs="Cambria Math"/>
                            <w:sz w:val="22"/>
                            <w:szCs w:val="22"/>
                            <w:lang w:eastAsia="ko-KR"/>
                          </w:rPr>
                          <m:t>f</m:t>
                        </m:r>
                      </m:e>
                    </m:d>
                  </m:e>
                </m:d>
              </m:e>
              <m:sup>
                <m:r>
                  <w:rPr>
                    <w:rFonts w:ascii="Cambria Math" w:eastAsia="Cambria Math" w:hAnsi="Cambria Math" w:cs="Cambria Math"/>
                    <w:sz w:val="22"/>
                    <w:szCs w:val="22"/>
                    <w:lang w:eastAsia="ko-KR"/>
                  </w:rPr>
                  <m:t>2</m:t>
                </m:r>
              </m:sup>
            </m:sSup>
          </m:e>
        </m:nary>
      </m:oMath>
    </w:p>
    <w:p w:rsidR="00B43B29" w:rsidRPr="00151329" w:rsidRDefault="00B43B29" w:rsidP="00B43B29">
      <w:pPr>
        <w:pStyle w:val="ListParagraph"/>
        <w:numPr>
          <w:ilvl w:val="0"/>
          <w:numId w:val="2"/>
        </w:numPr>
      </w:pPr>
      <w:r w:rsidRPr="00CE5E43">
        <w:rPr>
          <w:b/>
        </w:rPr>
        <w:t>Page 13,Equation (25):</w:t>
      </w:r>
      <w:r w:rsidRPr="00151329"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i</m:t>
                </m:r>
              </m:e>
              <m:sub>
                <m:r>
                  <w:rPr>
                    <w:rFonts w:ascii="Cambria Math" w:hAnsi="Cambria Math"/>
                  </w:rPr>
                  <m:t>on,cε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f</m:t>
                </m:r>
              </m:e>
            </m:d>
          </m:e>
        </m:ac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</m:d>
              </m:e>
            </m:acc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M</m:t>
                </m:r>
              </m:e>
            </m:rad>
          </m:den>
        </m:f>
        <m:r>
          <w:rPr>
            <w:rFonts w:ascii="Cambria Math" w:hAnsi="Cambria Math"/>
          </w:rPr>
          <m:t>⊛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Ψ</m:t>
            </m:r>
          </m:e>
          <m:sub>
            <m:r>
              <w:rPr>
                <w:rFonts w:ascii="Cambria Math" w:hAnsi="Cambria Math"/>
              </w:rPr>
              <m:t>ic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f</m:t>
            </m:r>
          </m:e>
        </m:d>
        <m:r>
          <w:rPr>
            <w:rFonts w:ascii="Cambria Math" w:hAnsi="Cambria Math"/>
          </w:rPr>
          <m:t>⊛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Τ</m:t>
            </m:r>
          </m:e>
          <m:sub>
            <m:r>
              <w:rPr>
                <w:rFonts w:ascii="Cambria Math" w:hAnsi="Cambria Math"/>
              </w:rPr>
              <m:t>ε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f</m:t>
            </m:r>
          </m:e>
        </m:d>
      </m:oMath>
      <w:r w:rsidRPr="00151329">
        <w:t xml:space="preserve"> </w:t>
      </w:r>
    </w:p>
    <w:p w:rsidR="00B43B29" w:rsidRPr="00151329" w:rsidRDefault="00B43B29" w:rsidP="00B43B29">
      <w:pPr>
        <w:pStyle w:val="ListParagraph"/>
        <w:ind w:left="2160" w:firstLine="720"/>
      </w:pPr>
      <w:r w:rsidRPr="00151329">
        <w:rPr>
          <w:rFonts w:ascii="Cambria Math" w:hAnsi="Cambria Math" w:cs="Cambria Math"/>
          <w:color w:val="FF0000"/>
        </w:rPr>
        <w:t>⇒</w:t>
      </w:r>
      <w:r w:rsidRPr="00151329"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sSup>
              <m:s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</w:rPr>
                      <m:t>on,cε</m:t>
                    </m:r>
                  </m:sub>
                </m:sSub>
              </m:e>
              <m:sup>
                <m:r>
                  <w:rPr>
                    <w:rFonts w:ascii="Cambria Math" w:hAnsi="Cambria Math"/>
                    <w:color w:val="FF0000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/>
                    <w:color w:val="FF0000"/>
                  </w:rPr>
                  <m:t>f</m:t>
                </m:r>
              </m:e>
            </m:d>
          </m:e>
        </m:acc>
        <m:r>
          <w:rPr>
            <w:rFonts w:ascii="Cambria Math" w:hAnsi="Cambria Math"/>
            <w:color w:val="FF0000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i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on,cε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/>
                    <w:color w:val="FF0000"/>
                  </w:rPr>
                  <m:t>f</m:t>
                </m:r>
              </m:e>
            </m:d>
            <m:sSup>
              <m:s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</w:rPr>
                      <m:t>on,cε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FF0000"/>
                      </w:rPr>
                      <m:t>f</m:t>
                    </m:r>
                  </m:e>
                </m:d>
              </m:e>
              <m:sup>
                <m:r>
                  <w:rPr>
                    <w:rFonts w:ascii="Cambria Math" w:hAnsi="Cambria Math"/>
                    <w:color w:val="FF0000"/>
                  </w:rPr>
                  <m:t>*</m:t>
                </m:r>
              </m:sup>
            </m:sSup>
          </m:e>
        </m:acc>
      </m:oMath>
    </w:p>
    <w:p w:rsidR="00B43B29" w:rsidRPr="00151329" w:rsidRDefault="00B43B29" w:rsidP="00837B40">
      <w:pPr>
        <w:ind w:left="2160" w:firstLine="720"/>
      </w:pPr>
      <w:r w:rsidRPr="00151329">
        <w:t xml:space="preserve">                   </w:t>
      </w:r>
      <m:oMath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b>
                    </m:sSub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acc>
          </m:num>
          <m:den>
            <m:r>
              <w:rPr>
                <w:rFonts w:ascii="Cambria Math" w:hAnsi="Cambria Math"/>
              </w:rPr>
              <m:t>M</m:t>
            </m:r>
          </m:den>
        </m:f>
        <m:r>
          <w:rPr>
            <w:rFonts w:ascii="Cambria Math" w:hAnsi="Cambria Math"/>
          </w:rPr>
          <m:t>⊛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Ψ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ic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</m:d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ε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</m:d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B43B29" w:rsidRPr="00151329" w:rsidRDefault="00B43B29" w:rsidP="00837B40">
      <w:pPr>
        <w:pStyle w:val="ListParagraph"/>
        <w:ind w:left="2160" w:firstLine="720"/>
      </w:pPr>
      <w:r w:rsidRPr="00151329">
        <w:rPr>
          <w:rFonts w:ascii="Cambria Math" w:hAnsi="Cambria Math" w:cs="Cambria Math"/>
          <w:color w:val="FF0000"/>
        </w:rPr>
        <w:t>⇒</w:t>
      </w:r>
      <w:r w:rsidRPr="00151329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pn,cε</m:t>
            </m:r>
          </m:sub>
        </m:sSub>
        <m:r>
          <w:rPr>
            <w:rFonts w:ascii="Cambria Math" w:hAnsi="Cambria Math"/>
          </w:rPr>
          <m:t>≅</m:t>
        </m:r>
        <m:nary>
          <m:naryPr>
            <m:chr m:val="∑"/>
            <m:limLoc m:val="subSup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naryPr>
          <m:sub>
            <m:r>
              <w:rPr>
                <w:rFonts w:ascii="Cambria Math" w:eastAsia="Cambria Math" w:hAnsi="Cambria Math" w:cs="Cambria Math"/>
                <w:lang w:eastAsia="ko-KR"/>
              </w:rPr>
              <m:t>m=-∞</m:t>
            </m:r>
          </m:sub>
          <m:sup>
            <m:r>
              <w:rPr>
                <w:rFonts w:ascii="Cambria Math" w:eastAsia="Cambria Math" w:hAnsi="Cambria Math" w:cs="Cambria Math"/>
                <w:lang w:eastAsia="ko-KR"/>
              </w:rPr>
              <m:t>∞</m:t>
            </m:r>
          </m:sup>
          <m:e>
            <m:d>
              <m:d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dPr>
              <m:e>
                <m:eqArr>
                  <m:eqArr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eqArrPr>
                  <m:e>
                    <m:f>
                      <m:fPr>
                        <m:ctrlPr>
                          <w:rPr>
                            <w:rFonts w:ascii="Cambria Math" w:eastAsia="Cambria Math" w:hAnsi="Cambria Math" w:cs="Cambria Math"/>
                            <w:i/>
                            <w:lang w:eastAsia="ko-KR"/>
                          </w:rPr>
                        </m:ctrlPr>
                      </m:fPr>
                      <m:num>
                        <m:r>
                          <w:rPr>
                            <w:rFonts w:ascii="Cambria Math" w:eastAsia="Cambria Math" w:hAnsi="Cambria Math" w:cs="Cambria Math"/>
                            <w:lang w:eastAsia="ko-KR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Cambria Math" w:hAnsi="Cambria Math" w:cs="Cambria Math"/>
                            <w:lang w:eastAsia="ko-KR"/>
                          </w:rPr>
                          <m:t>M</m:t>
                        </m:r>
                      </m:den>
                    </m:f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×</m:t>
                    </m:r>
                    <m:sSup>
                      <m:sSupPr>
                        <m:ctrlPr>
                          <w:rPr>
                            <w:rFonts w:ascii="Cambria Math" w:eastAsia="Cambria Math" w:hAnsi="Cambria Math" w:cs="Cambria Math"/>
                            <w:i/>
                            <w:lang w:eastAsia="ko-KR"/>
                          </w:rPr>
                        </m:ctrlPr>
                      </m:sSupPr>
                      <m:e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eastAsia="Cambria Math" w:hAnsi="Cambria Math" w:cs="Cambria Math"/>
                                <w:i/>
                                <w:lang w:eastAsia="ko-KR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eastAsia="Cambria Math" w:hAnsi="Cambria Math" w:cs="Cambria Math"/>
                                    <w:i/>
                                    <w:lang w:eastAsia="ko-KR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Cambria Math" w:hAnsi="Cambria Math" w:cs="Cambria Math"/>
                                    <w:lang w:eastAsia="ko-KR"/>
                                  </w:rPr>
                                  <m:t>Ψ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Cambria Math" w:hAnsi="Cambria Math" w:cs="Cambria Math"/>
                                    <w:lang w:eastAsia="ko-KR"/>
                                  </w:rPr>
                                  <m:t>ic</m:t>
                                </m:r>
                              </m:sub>
                            </m:sSub>
                            <m:d>
                              <m:dPr>
                                <m:ctrlPr>
                                  <w:rPr>
                                    <w:rFonts w:ascii="Cambria Math" w:eastAsia="Cambria Math" w:hAnsi="Cambria Math" w:cs="Cambria Math"/>
                                    <w:i/>
                                    <w:lang w:eastAsia="ko-KR"/>
                                  </w:rPr>
                                </m:ctrlPr>
                              </m:dP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lang w:eastAsia="ko-KR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="Cambria Math" w:hAnsi="Cambria Math" w:cs="Cambria Math"/>
                                        <w:lang w:eastAsia="ko-KR"/>
                                      </w:rPr>
                                      <m:t>m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eastAsia="Cambria Math" w:hAnsi="Cambria Math" w:cs="Cambria Math"/>
                                        <w:lang w:eastAsia="ko-KR"/>
                                      </w:rPr>
                                      <m:t>M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eastAsia="ko-KR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lang w:eastAsia="ko-KR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lang w:eastAsia="ko-KR"/>
                                          </w:rPr>
                                          <m:t>c</m:t>
                                        </m:r>
                                      </m:sub>
                                    </m:sSub>
                                  </m:den>
                                </m:f>
                              </m:e>
                            </m:d>
                          </m:e>
                        </m:d>
                      </m:e>
                      <m:sup>
                        <m:r>
                          <w:rPr>
                            <w:rFonts w:ascii="Cambria Math" w:eastAsia="Cambria Math" w:hAnsi="Cambria Math" w:cs="Cambria Math"/>
                            <w:lang w:eastAsia="ko-KR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×</m:t>
                    </m:r>
                  </m:e>
                  <m:e>
                    <m:sSup>
                      <m:sSupPr>
                        <m:ctrlPr>
                          <w:rPr>
                            <w:rFonts w:ascii="Cambria Math" w:eastAsia="Cambria Math" w:hAnsi="Cambria Math" w:cs="Cambria Math"/>
                            <w:i/>
                            <w:lang w:eastAsia="ko-KR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="Cambria Math" w:hAnsi="Cambria Math" w:cs="Cambria Math"/>
                                <w:i/>
                                <w:lang w:eastAsia="ko-KR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Cambria Math" w:hAnsi="Cambria Math" w:cs="Cambria Math"/>
                                <w:lang w:eastAsia="ko-KR"/>
                              </w:rPr>
                              <m:t>1+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lang w:eastAsia="ko-KR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lang w:eastAsia="ko-KR"/>
                                  </w:rPr>
                                  <m:t>1+</m:t>
                                </m:r>
                                <m:acc>
                                  <m:accPr>
                                    <m:chr m:val="̅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eastAsia="ko-KR"/>
                                      </w:rPr>
                                    </m:ctrlPr>
                                  </m:acc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eastAsia="ko-KR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lang w:eastAsia="ko-KR"/>
                                          </w:rPr>
                                          <m:t>W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lang w:eastAsia="ko-KR"/>
                                          </w:rPr>
                                          <m:t>ε</m:t>
                                        </m:r>
                                      </m:sub>
                                    </m:sSub>
                                  </m:e>
                                </m:acc>
                              </m:e>
                            </m:d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cosmπ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lang w:eastAsia="ko-KR"/>
                                  </w:rPr>
                                </m:ctrlPr>
                              </m:dP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eastAsia="ko-KR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lang w:eastAsia="ko-KR"/>
                                      </w:rPr>
                                      <m:t>sin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eastAsia="ko-KR"/>
                                          </w:rPr>
                                        </m:ctrlPr>
                                      </m:dPr>
                                      <m:e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lang w:eastAsia="ko-KR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hAnsi="Cambria Math"/>
                                                <w:lang w:eastAsia="ko-KR"/>
                                              </w:rPr>
                                              <m:t>mπ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hAnsi="Cambria Math"/>
                                                <w:lang w:eastAsia="ko-KR"/>
                                              </w:rPr>
                                              <m:t>M</m:t>
                                            </m:r>
                                          </m:den>
                                        </m:f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lang w:eastAsia="ko-KR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lang w:eastAsia="ko-KR"/>
                                              </w:rPr>
                                              <m:t>1+</m:t>
                                            </m:r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lang w:eastAsia="ko-KR"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acc>
                                                  <m:accPr>
                                                    <m:chr m:val="̅"/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lang w:eastAsia="ko-KR"/>
                                                      </w:rPr>
                                                    </m:ctrlPr>
                                                  </m:accPr>
                                                  <m:e>
                                                    <m:sSub>
                                                      <m:sSubPr>
                                                        <m:ctrlPr>
                                                          <w:rPr>
                                                            <w:rFonts w:ascii="Cambria Math" w:hAnsi="Cambria Math"/>
                                                            <w:i/>
                                                            <w:lang w:eastAsia="ko-KR"/>
                                                          </w:rPr>
                                                        </m:ctrlPr>
                                                      </m:sSubPr>
                                                      <m:e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lang w:eastAsia="ko-KR"/>
                                                          </w:rPr>
                                                          <m:t>τ</m:t>
                                                        </m:r>
                                                      </m:e>
                                                      <m:sub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lang w:eastAsia="ko-KR"/>
                                                          </w:rPr>
                                                          <m:t>ε</m:t>
                                                        </m:r>
                                                      </m:sub>
                                                    </m:sSub>
                                                  </m:e>
                                                </m:acc>
                                              </m:num>
                                              <m:den>
                                                <m:sSub>
                                                  <m:sSub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lang w:eastAsia="ko-KR"/>
                                                      </w:rPr>
                                                    </m:ctrlPr>
                                                  </m:sSub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lang w:eastAsia="ko-KR"/>
                                                      </w:rPr>
                                                      <m:t>T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lang w:eastAsia="ko-KR"/>
                                                      </w:rPr>
                                                      <m:t>c</m:t>
                                                    </m:r>
                                                  </m:sub>
                                                </m:sSub>
                                              </m:den>
                                            </m:f>
                                          </m:e>
                                        </m:d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lang w:eastAsia="ko-KR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lang w:eastAsia="ko-KR"/>
                                              </w:rPr>
                                              <m:t>M-1</m:t>
                                            </m:r>
                                          </m:e>
                                        </m:d>
                                      </m:e>
                                    </m:d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lang w:eastAsia="ko-KR"/>
                                      </w:rPr>
                                      <m:t>sin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eastAsia="ko-KR"/>
                                          </w:rPr>
                                        </m:ctrlPr>
                                      </m:dPr>
                                      <m:e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lang w:eastAsia="ko-KR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hAnsi="Cambria Math"/>
                                                <w:lang w:eastAsia="ko-KR"/>
                                              </w:rPr>
                                              <m:t>mπ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hAnsi="Cambria Math"/>
                                                <w:lang w:eastAsia="ko-KR"/>
                                              </w:rPr>
                                              <m:t>M</m:t>
                                            </m:r>
                                          </m:den>
                                        </m:f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lang w:eastAsia="ko-KR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lang w:eastAsia="ko-KR"/>
                                              </w:rPr>
                                              <m:t>1+</m:t>
                                            </m:r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lang w:eastAsia="ko-KR"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acc>
                                                  <m:accPr>
                                                    <m:chr m:val="̅"/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lang w:eastAsia="ko-KR"/>
                                                      </w:rPr>
                                                    </m:ctrlPr>
                                                  </m:accPr>
                                                  <m:e>
                                                    <m:sSub>
                                                      <m:sSubPr>
                                                        <m:ctrlPr>
                                                          <w:rPr>
                                                            <w:rFonts w:ascii="Cambria Math" w:hAnsi="Cambria Math"/>
                                                            <w:i/>
                                                            <w:lang w:eastAsia="ko-KR"/>
                                                          </w:rPr>
                                                        </m:ctrlPr>
                                                      </m:sSubPr>
                                                      <m:e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lang w:eastAsia="ko-KR"/>
                                                          </w:rPr>
                                                          <m:t>τ</m:t>
                                                        </m:r>
                                                      </m:e>
                                                      <m:sub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lang w:eastAsia="ko-KR"/>
                                                          </w:rPr>
                                                          <m:t>ε</m:t>
                                                        </m:r>
                                                      </m:sub>
                                                    </m:sSub>
                                                  </m:e>
                                                </m:acc>
                                              </m:num>
                                              <m:den>
                                                <m:sSub>
                                                  <m:sSub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lang w:eastAsia="ko-KR"/>
                                                      </w:rPr>
                                                    </m:ctrlPr>
                                                  </m:sSub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lang w:eastAsia="ko-KR"/>
                                                      </w:rPr>
                                                      <m:t>T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lang w:eastAsia="ko-KR"/>
                                                      </w:rPr>
                                                      <m:t>c</m:t>
                                                    </m:r>
                                                  </m:sub>
                                                </m:sSub>
                                              </m:den>
                                            </m:f>
                                          </m:e>
                                        </m:d>
                                      </m:e>
                                    </m:d>
                                  </m:den>
                                </m:f>
                              </m:e>
                            </m:d>
                          </m:e>
                        </m:d>
                      </m:e>
                      <m:sup>
                        <m:r>
                          <w:rPr>
                            <w:rFonts w:ascii="Cambria Math" w:eastAsia="Cambria Math" w:hAnsi="Cambria Math" w:cs="Cambria Math"/>
                            <w:lang w:eastAsia="ko-KR"/>
                          </w:rPr>
                          <m:t>2</m:t>
                        </m:r>
                      </m:sup>
                    </m:sSup>
                  </m:e>
                </m:eqArr>
              </m:e>
            </m:d>
          </m:e>
        </m:nary>
      </m:oMath>
    </w:p>
    <w:p w:rsidR="00356017" w:rsidRPr="00151329" w:rsidRDefault="00356017" w:rsidP="00845539">
      <w:pPr>
        <w:pStyle w:val="ListParagraph"/>
      </w:pPr>
    </w:p>
    <w:p w:rsidR="00D74E6B" w:rsidRPr="00151329" w:rsidRDefault="00D74E6B" w:rsidP="00D74E6B">
      <w:pPr>
        <w:pStyle w:val="ListParagraph"/>
      </w:pPr>
    </w:p>
    <w:p w:rsidR="00944BC4" w:rsidRPr="00567461" w:rsidRDefault="00944BC4">
      <w:pPr>
        <w:rPr>
          <w:b/>
          <w:sz w:val="28"/>
          <w:szCs w:val="28"/>
        </w:rPr>
      </w:pPr>
      <w:r w:rsidRPr="00567461">
        <w:rPr>
          <w:b/>
          <w:sz w:val="28"/>
          <w:szCs w:val="28"/>
        </w:rPr>
        <w:t>Main text:</w:t>
      </w:r>
    </w:p>
    <w:p w:rsidR="00896610" w:rsidRDefault="00896610" w:rsidP="00896610">
      <w:pPr>
        <w:pStyle w:val="ListParagraph"/>
        <w:numPr>
          <w:ilvl w:val="0"/>
          <w:numId w:val="3"/>
        </w:numPr>
      </w:pPr>
      <w:r w:rsidRPr="00CE5E43">
        <w:rPr>
          <w:b/>
        </w:rPr>
        <w:t>Page 1</w:t>
      </w:r>
      <w:r>
        <w:t>: Delete ‘</w:t>
      </w:r>
      <w:r w:rsidRPr="00896610">
        <w:rPr>
          <w:color w:val="FF0000"/>
        </w:rPr>
        <w:t>The</w:t>
      </w:r>
      <w:r>
        <w:t>’, ‘</w:t>
      </w:r>
      <w:r w:rsidRPr="00896610">
        <w:rPr>
          <w:color w:val="FF0000"/>
        </w:rPr>
        <w:t xml:space="preserve">a system’ </w:t>
      </w:r>
      <w:r>
        <w:t>instead of ‘the system’.</w:t>
      </w:r>
    </w:p>
    <w:p w:rsidR="00896610" w:rsidRPr="00896610" w:rsidRDefault="00896610" w:rsidP="00896610">
      <w:pPr>
        <w:pStyle w:val="ListParagraph"/>
        <w:numPr>
          <w:ilvl w:val="0"/>
          <w:numId w:val="3"/>
        </w:numPr>
      </w:pPr>
      <w:r w:rsidRPr="00CE5E43">
        <w:rPr>
          <w:b/>
        </w:rPr>
        <w:t>Page 3:</w:t>
      </w:r>
      <w:r>
        <w:t xml:space="preserve">  </w:t>
      </w:r>
      <w:r>
        <w:rPr>
          <w:lang w:eastAsia="ko-KR"/>
        </w:rPr>
        <w:t xml:space="preserve">successive time delay of </w:t>
      </w:r>
      <w:proofErr w:type="spellStart"/>
      <w:r w:rsidRPr="00896610">
        <w:rPr>
          <w:i/>
          <w:color w:val="FF0000"/>
          <w:lang w:eastAsia="ko-KR"/>
        </w:rPr>
        <w:t>T</w:t>
      </w:r>
      <w:r w:rsidRPr="00896610">
        <w:rPr>
          <w:i/>
          <w:color w:val="FF0000"/>
          <w:vertAlign w:val="subscript"/>
          <w:lang w:eastAsia="ko-KR"/>
        </w:rPr>
        <w:t>c</w:t>
      </w:r>
      <w:proofErr w:type="spellEnd"/>
      <w:r w:rsidRPr="00896610">
        <w:rPr>
          <w:color w:val="FF0000"/>
          <w:lang w:eastAsia="ko-KR"/>
        </w:rPr>
        <w:t xml:space="preserve"> [16</w:t>
      </w:r>
      <w:r>
        <w:rPr>
          <w:color w:val="FF0000"/>
          <w:lang w:eastAsia="ko-KR"/>
        </w:rPr>
        <w:t>].</w:t>
      </w:r>
    </w:p>
    <w:p w:rsidR="00896610" w:rsidRPr="00896610" w:rsidRDefault="00896610" w:rsidP="00896610">
      <w:pPr>
        <w:pStyle w:val="ListParagraph"/>
        <w:numPr>
          <w:ilvl w:val="0"/>
          <w:numId w:val="3"/>
        </w:numPr>
      </w:pPr>
      <w:r w:rsidRPr="00CE5E43">
        <w:rPr>
          <w:b/>
          <w:color w:val="FF0000"/>
        </w:rPr>
        <w:t xml:space="preserve"> </w:t>
      </w:r>
      <w:r w:rsidRPr="00CE5E43">
        <w:rPr>
          <w:b/>
          <w:lang w:eastAsia="ko-KR"/>
        </w:rPr>
        <w:t>Page 3</w:t>
      </w:r>
      <w:r>
        <w:rPr>
          <w:lang w:eastAsia="ko-KR"/>
        </w:rPr>
        <w:t>: I</w:t>
      </w:r>
      <w:r>
        <w:rPr>
          <w:lang w:eastAsia="ko-KR"/>
        </w:rPr>
        <w:t xml:space="preserve">n these cases spectral components of the </w:t>
      </w:r>
      <w:r w:rsidRPr="0081385C">
        <w:rPr>
          <w:lang w:eastAsia="ko-KR"/>
        </w:rPr>
        <w:t xml:space="preserve">subcarriers </w:t>
      </w:r>
      <w:r>
        <w:rPr>
          <w:lang w:eastAsia="ko-KR"/>
        </w:rPr>
        <w:t xml:space="preserve">will be </w:t>
      </w:r>
      <m:oMath>
        <m:r>
          <w:rPr>
            <w:rFonts w:ascii="Cambria Math" w:hAnsi="Cambria Math"/>
            <w:color w:val="FF0000"/>
            <w:lang w:eastAsia="ko-KR"/>
          </w:rPr>
          <m:t>m</m:t>
        </m:r>
        <m:f>
          <m:fPr>
            <m:type m:val="lin"/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c</m:t>
                </m:r>
              </m:sub>
            </m:sSub>
          </m:num>
          <m:den>
            <m:r>
              <w:rPr>
                <w:rFonts w:ascii="Cambria Math" w:hAnsi="Cambria Math"/>
                <w:color w:val="FF0000"/>
              </w:rPr>
              <m:t>M</m:t>
            </m:r>
          </m:den>
        </m:f>
      </m:oMath>
      <w:r w:rsidRPr="00896610">
        <w:rPr>
          <w:color w:val="FF0000"/>
          <w:lang w:eastAsia="ko-KR"/>
        </w:rPr>
        <w:t xml:space="preserve"> </w:t>
      </w:r>
      <w:r w:rsidRPr="00896610">
        <w:rPr>
          <w:color w:val="FF0000"/>
          <w:lang w:eastAsia="ko-KR"/>
        </w:rPr>
        <w:t xml:space="preserve"> </w:t>
      </w:r>
      <w:r w:rsidRPr="00896610">
        <w:rPr>
          <w:color w:val="FF0000"/>
          <w:lang w:eastAsia="ko-KR"/>
        </w:rPr>
        <w:t>(</w:t>
      </w:r>
      <w:r w:rsidRPr="00896610">
        <w:rPr>
          <w:i/>
          <w:color w:val="FF0000"/>
          <w:lang w:eastAsia="ko-KR"/>
        </w:rPr>
        <w:t>m=integer</w:t>
      </w:r>
      <w:r w:rsidRPr="00896610">
        <w:rPr>
          <w:color w:val="FF0000"/>
          <w:lang w:eastAsia="ko-KR"/>
        </w:rPr>
        <w:t>)</w:t>
      </w:r>
    </w:p>
    <w:p w:rsidR="00896610" w:rsidRDefault="00896610" w:rsidP="00896610">
      <w:pPr>
        <w:pStyle w:val="ListParagraph"/>
        <w:numPr>
          <w:ilvl w:val="0"/>
          <w:numId w:val="3"/>
        </w:numPr>
      </w:pPr>
      <w:r w:rsidRPr="00CE5E43">
        <w:rPr>
          <w:b/>
        </w:rPr>
        <w:t>Page 4</w:t>
      </w:r>
      <w:r>
        <w:t xml:space="preserve">: </w:t>
      </w:r>
      <w:r>
        <w:rPr>
          <w:lang w:eastAsia="ko-KR"/>
        </w:rPr>
        <w:t xml:space="preserve">The final outputs </w:t>
      </w:r>
      <w:r>
        <w:rPr>
          <w:rFonts w:hint="eastAsia"/>
          <w:lang w:eastAsia="ko-KR"/>
        </w:rPr>
        <w:t>(</w:t>
      </w:r>
      <w:r w:rsidRPr="00896610">
        <w:rPr>
          <w:color w:val="C00000"/>
          <w:lang w:eastAsia="ko-KR"/>
        </w:rPr>
        <w:t xml:space="preserve">Fig. 5 (a) </w:t>
      </w:r>
      <w:r>
        <w:rPr>
          <w:lang w:eastAsia="ko-KR"/>
        </w:rPr>
        <w:t>and (b)</w:t>
      </w:r>
      <w:r>
        <w:rPr>
          <w:rFonts w:hint="eastAsia"/>
          <w:lang w:eastAsia="ko-KR"/>
        </w:rPr>
        <w:t>)</w:t>
      </w:r>
      <w:r>
        <w:rPr>
          <w:lang w:eastAsia="ko-KR"/>
        </w:rPr>
        <w:t xml:space="preserve"> will have the same spectral components as those in Fig.2 except for the input leakage </w:t>
      </w:r>
      <w:r>
        <w:rPr>
          <w:rFonts w:hint="eastAsia"/>
          <w:lang w:eastAsia="ko-KR"/>
        </w:rPr>
        <w:t xml:space="preserve">tone </w:t>
      </w:r>
      <w:r>
        <w:rPr>
          <w:lang w:eastAsia="ko-KR"/>
        </w:rPr>
        <w:t>which is modulated by the DC component of</w:t>
      </w:r>
      <w:r>
        <w:rPr>
          <w:rFonts w:hint="eastAsia"/>
          <w:lang w:eastAsia="ko-KR"/>
        </w:rPr>
        <w:t xml:space="preserve"> the</w:t>
      </w:r>
      <w:r>
        <w:rPr>
          <w:lang w:eastAsia="ko-KR"/>
        </w:rPr>
        <w:t xml:space="preserve"> </w:t>
      </w:r>
      <w:r w:rsidRPr="00D4660B">
        <w:rPr>
          <w:lang w:eastAsia="ko-KR"/>
        </w:rPr>
        <w:t>subcarriers</w:t>
      </w:r>
      <w:r>
        <w:rPr>
          <w:lang w:eastAsia="ko-KR"/>
        </w:rPr>
        <w:t>.</w:t>
      </w:r>
    </w:p>
    <w:p w:rsidR="00896610" w:rsidRDefault="00896610" w:rsidP="00896610">
      <w:pPr>
        <w:pStyle w:val="ListParagraph"/>
        <w:rPr>
          <w:lang w:eastAsia="ko-KR"/>
        </w:rPr>
      </w:pPr>
      <w:r>
        <w:rPr>
          <w:lang w:eastAsia="ko-KR"/>
        </w:rPr>
        <w:t xml:space="preserve">Delete </w:t>
      </w:r>
      <w:proofErr w:type="gramStart"/>
      <w:r>
        <w:rPr>
          <w:lang w:eastAsia="ko-KR"/>
        </w:rPr>
        <w:t>‘The ’</w:t>
      </w:r>
      <w:proofErr w:type="gramEnd"/>
      <w:r>
        <w:rPr>
          <w:lang w:eastAsia="ko-KR"/>
        </w:rPr>
        <w:t xml:space="preserve"> , ‘which will be’</w:t>
      </w:r>
    </w:p>
    <w:p w:rsidR="00966EFF" w:rsidRPr="00966EFF" w:rsidRDefault="00896610" w:rsidP="00966EFF">
      <w:pPr>
        <w:pStyle w:val="ListParagraph"/>
        <w:numPr>
          <w:ilvl w:val="0"/>
          <w:numId w:val="3"/>
        </w:numPr>
        <w:rPr>
          <w:lang w:eastAsia="ko-KR"/>
        </w:rPr>
      </w:pPr>
      <w:r w:rsidRPr="00CE5E43">
        <w:rPr>
          <w:b/>
          <w:lang w:eastAsia="ko-KR"/>
        </w:rPr>
        <w:t>Page 6</w:t>
      </w:r>
      <w:r>
        <w:rPr>
          <w:lang w:eastAsia="ko-KR"/>
        </w:rPr>
        <w:t xml:space="preserve">: </w:t>
      </w:r>
      <w:r w:rsidR="00966EFF" w:rsidRPr="00966EFF">
        <w:rPr>
          <w:lang w:eastAsia="ko-KR"/>
        </w:rPr>
        <w:t>T</w:t>
      </w:r>
      <w:r w:rsidR="00966EFF" w:rsidRPr="00966EFF">
        <w:rPr>
          <w:rFonts w:hint="eastAsia"/>
          <w:lang w:eastAsia="ko-KR"/>
        </w:rPr>
        <w:t xml:space="preserve">herefore, it is apparent from the </w:t>
      </w:r>
      <w:r w:rsidR="00966EFF" w:rsidRPr="00966EFF">
        <w:rPr>
          <w:lang w:eastAsia="ko-KR"/>
        </w:rPr>
        <w:t>Table I</w:t>
      </w:r>
      <w:r w:rsidR="00966EFF" w:rsidRPr="00966EFF">
        <w:rPr>
          <w:rFonts w:hint="eastAsia"/>
          <w:lang w:eastAsia="ko-KR"/>
        </w:rPr>
        <w:t xml:space="preserve"> that, except for the case </w:t>
      </w:r>
      <w:r w:rsidR="00966EFF" w:rsidRPr="00966EFF">
        <w:rPr>
          <w:rFonts w:hint="eastAsia"/>
          <w:lang w:eastAsia="ko-KR"/>
        </w:rPr>
        <w:sym w:font="Wingdings 2" w:char="F06B"/>
      </w:r>
      <w:r w:rsidR="00966EFF" w:rsidRPr="00966EFF">
        <w:rPr>
          <w:rFonts w:hint="eastAsia"/>
          <w:lang w:eastAsia="ko-KR"/>
        </w:rPr>
        <w:t xml:space="preserve">,  </w:t>
      </w:r>
      <w:r w:rsidR="00966EFF" w:rsidRPr="00966EFF">
        <w:rPr>
          <w:lang w:eastAsia="ko-KR"/>
        </w:rPr>
        <w:t>the optimum duty-cycle minimizing the noise factor</w:t>
      </w:r>
      <w:r w:rsidR="00966EFF" w:rsidRPr="00966EFF">
        <w:rPr>
          <w:rFonts w:hint="eastAsia"/>
          <w:lang w:eastAsia="ko-KR"/>
        </w:rPr>
        <w:t xml:space="preserve"> </w:t>
      </w:r>
      <w:r w:rsidR="00966EFF" w:rsidRPr="00966EFF">
        <w:rPr>
          <w:lang w:eastAsia="ko-KR"/>
        </w:rPr>
        <w:t xml:space="preserve">can be found </w:t>
      </w:r>
      <w:r w:rsidR="00966EFF" w:rsidRPr="00ED2CF0">
        <w:rPr>
          <w:color w:val="FF0000"/>
          <w:lang w:eastAsia="ko-KR"/>
        </w:rPr>
        <w:t xml:space="preserve">as the </w:t>
      </w:r>
      <m:oMath>
        <m:f>
          <m:fPr>
            <m:type m:val="lin"/>
            <m:ctrlPr>
              <w:rPr>
                <w:rFonts w:ascii="Cambria Math" w:hAnsi="Cambria Math"/>
                <w:i/>
                <w:color w:val="FF0000"/>
                <w:lang w:eastAsia="ko-KR"/>
              </w:rPr>
            </m:ctrlPr>
          </m:fPr>
          <m:num>
            <m:r>
              <w:rPr>
                <w:rFonts w:ascii="Cambria Math" w:hAnsi="Cambria Math"/>
                <w:color w:val="FF0000"/>
                <w:lang w:eastAsia="ko-KR"/>
              </w:rPr>
              <m:t>∆T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color w:val="FF0000"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lang w:eastAsia="ko-KR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FF0000"/>
                    <w:lang w:eastAsia="ko-KR"/>
                  </w:rPr>
                  <m:t>c</m:t>
                </m:r>
              </m:sub>
            </m:sSub>
          </m:den>
        </m:f>
      </m:oMath>
      <w:r w:rsidR="00966EFF" w:rsidRPr="00ED2CF0">
        <w:rPr>
          <w:color w:val="FF0000"/>
          <w:lang w:eastAsia="ko-KR"/>
        </w:rPr>
        <w:t xml:space="preserve"> maximizing </w:t>
      </w:r>
      <w:r w:rsidR="00966EFF" w:rsidRPr="00966EFF">
        <w:rPr>
          <w:lang w:eastAsia="ko-KR"/>
        </w:rPr>
        <w:t xml:space="preserve">(15), resulting in (16) as the condition for the optimum duty-cycle. </w:t>
      </w:r>
    </w:p>
    <w:p w:rsidR="00896610" w:rsidRDefault="003A2CEE" w:rsidP="00896610">
      <w:pPr>
        <w:pStyle w:val="ListParagraph"/>
        <w:numPr>
          <w:ilvl w:val="0"/>
          <w:numId w:val="3"/>
        </w:numPr>
        <w:rPr>
          <w:lang w:eastAsia="ko-KR"/>
        </w:rPr>
      </w:pPr>
      <w:r w:rsidRPr="00CE5E43">
        <w:rPr>
          <w:b/>
          <w:lang w:eastAsia="ko-KR"/>
        </w:rPr>
        <w:t>Page 6</w:t>
      </w:r>
      <w:r>
        <w:rPr>
          <w:lang w:eastAsia="ko-KR"/>
        </w:rPr>
        <w:t>:’notified’ instead of  ‘confirmed’,</w:t>
      </w:r>
    </w:p>
    <w:p w:rsidR="003A2CEE" w:rsidRPr="003A2CEE" w:rsidRDefault="003A2CEE" w:rsidP="003A2CEE">
      <w:pPr>
        <w:pStyle w:val="ListParagraph"/>
        <w:numPr>
          <w:ilvl w:val="0"/>
          <w:numId w:val="3"/>
        </w:numPr>
        <w:rPr>
          <w:lang w:eastAsia="ko-KR"/>
        </w:rPr>
      </w:pPr>
      <w:r w:rsidRPr="00CE5E43">
        <w:rPr>
          <w:b/>
          <w:lang w:eastAsia="ko-KR"/>
        </w:rPr>
        <w:lastRenderedPageBreak/>
        <w:t>Page 6</w:t>
      </w:r>
      <w:r>
        <w:rPr>
          <w:lang w:eastAsia="ko-KR"/>
        </w:rPr>
        <w:t>:</w:t>
      </w:r>
      <w:r w:rsidRPr="003A2CEE">
        <w:rPr>
          <w:rFonts w:ascii="Times New Roman" w:eastAsia="Batang" w:hAnsi="Times New Roman" w:cs="Times New Roman"/>
          <w:sz w:val="20"/>
          <w:szCs w:val="20"/>
          <w:lang w:eastAsia="ko-KR"/>
        </w:rPr>
        <w:t xml:space="preserve"> </w:t>
      </w:r>
      <w:r w:rsidRPr="003A2CEE">
        <w:rPr>
          <w:lang w:eastAsia="ko-KR"/>
        </w:rPr>
        <w:t xml:space="preserve">The differential rectangular pulse of 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w:sym w:font="Wingdings 2" w:char="F06C"/>
            </m:r>
          </m:sub>
        </m:sSub>
        <m:d>
          <m:dPr>
            <m:ctrlPr>
              <w:rPr>
                <w:rFonts w:ascii="Cambria Math" w:hAnsi="Cambria Math"/>
                <w:i/>
                <w:lang w:eastAsia="ko-KR"/>
              </w:rPr>
            </m:ctrlPr>
          </m:dPr>
          <m:e>
            <m:r>
              <w:rPr>
                <w:rFonts w:ascii="Cambria Math" w:hAnsi="Cambria Math"/>
                <w:lang w:eastAsia="ko-KR"/>
              </w:rPr>
              <m:t>t</m:t>
            </m:r>
          </m:e>
        </m:d>
      </m:oMath>
      <w:r w:rsidRPr="003A2CEE">
        <w:rPr>
          <w:lang w:eastAsia="ko-KR"/>
        </w:rPr>
        <w:t xml:space="preserve"> gives a near optimum NF of 3.36 dB with 37.1% of duty-cycle, as shown in </w:t>
      </w:r>
      <w:r w:rsidRPr="003A2CEE">
        <w:rPr>
          <w:color w:val="FF0000"/>
          <w:lang w:eastAsia="ko-KR"/>
        </w:rPr>
        <w:t xml:space="preserve">Fig. </w:t>
      </w:r>
      <w:r w:rsidRPr="003A2CEE">
        <w:rPr>
          <w:lang w:eastAsia="ko-KR"/>
        </w:rPr>
        <w:t xml:space="preserve">8 (c) and (d). </w:t>
      </w:r>
    </w:p>
    <w:p w:rsidR="003A2CEE" w:rsidRPr="003A2CEE" w:rsidRDefault="003A2CEE" w:rsidP="00896610">
      <w:pPr>
        <w:pStyle w:val="ListParagraph"/>
        <w:numPr>
          <w:ilvl w:val="0"/>
          <w:numId w:val="3"/>
        </w:numPr>
        <w:rPr>
          <w:lang w:eastAsia="ko-KR"/>
        </w:rPr>
      </w:pPr>
      <w:r w:rsidRPr="00CE5E43">
        <w:rPr>
          <w:b/>
          <w:lang w:eastAsia="ko-KR"/>
        </w:rPr>
        <w:t>Page 6:</w:t>
      </w:r>
      <w:r w:rsidRPr="003A2CEE">
        <w:rPr>
          <w:lang w:eastAsia="ko-KR"/>
        </w:rPr>
        <w:t xml:space="preserve"> </w:t>
      </w:r>
      <w:r>
        <w:rPr>
          <w:lang w:eastAsia="ko-KR"/>
        </w:rPr>
        <w:t xml:space="preserve">The coherent signal currents are added linearly in current domain, increasing their magnitude by a factor or </w:t>
      </w:r>
      <w:r w:rsidRPr="003A2CEE">
        <w:rPr>
          <w:i/>
          <w:color w:val="FF0000"/>
          <w:lang w:eastAsia="ko-KR"/>
        </w:rPr>
        <w:t>M</w:t>
      </w:r>
      <w:r w:rsidRPr="003A2CEE">
        <w:rPr>
          <w:color w:val="FF0000"/>
          <w:lang w:eastAsia="ko-KR"/>
        </w:rPr>
        <w:t>.</w:t>
      </w:r>
    </w:p>
    <w:p w:rsidR="003A2CEE" w:rsidRDefault="003A2CEE" w:rsidP="00896610">
      <w:pPr>
        <w:pStyle w:val="ListParagraph"/>
        <w:numPr>
          <w:ilvl w:val="0"/>
          <w:numId w:val="3"/>
        </w:numPr>
        <w:rPr>
          <w:lang w:eastAsia="ko-KR"/>
        </w:rPr>
      </w:pPr>
      <w:r w:rsidRPr="00CE5E43">
        <w:rPr>
          <w:b/>
          <w:lang w:eastAsia="ko-KR"/>
        </w:rPr>
        <w:t>Page 6</w:t>
      </w:r>
      <w:r w:rsidRPr="003A2CEE">
        <w:rPr>
          <w:lang w:eastAsia="ko-KR"/>
        </w:rPr>
        <w:t xml:space="preserve">: </w:t>
      </w:r>
      <w:r>
        <w:rPr>
          <w:lang w:eastAsia="ko-KR"/>
        </w:rPr>
        <w:t xml:space="preserve">But the uncorrelated noises will be added in power domain, effectively increasing their </w:t>
      </w:r>
      <w:proofErr w:type="spellStart"/>
      <w:r w:rsidRPr="00741439">
        <w:rPr>
          <w:i/>
          <w:lang w:eastAsia="ko-KR"/>
        </w:rPr>
        <w:t>rms</w:t>
      </w:r>
      <w:proofErr w:type="spellEnd"/>
      <w:r>
        <w:rPr>
          <w:lang w:eastAsia="ko-KR"/>
        </w:rPr>
        <w:t xml:space="preserve"> magnitude by a factor </w:t>
      </w:r>
      <w:r w:rsidRPr="003A2CEE">
        <w:rPr>
          <w:color w:val="FF0000"/>
          <w:lang w:eastAsia="ko-KR"/>
        </w:rPr>
        <w:t xml:space="preserve">of 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FF0000"/>
                <w:lang w:eastAsia="ko-KR"/>
              </w:rPr>
            </m:ctrlPr>
          </m:radPr>
          <m:deg/>
          <m:e>
            <m:r>
              <w:rPr>
                <w:rFonts w:ascii="Cambria Math" w:hAnsi="Cambria Math"/>
                <w:color w:val="FF0000"/>
                <w:lang w:eastAsia="ko-KR"/>
              </w:rPr>
              <m:t>M</m:t>
            </m:r>
          </m:e>
        </m:rad>
      </m:oMath>
      <w:r w:rsidRPr="003A2CEE">
        <w:rPr>
          <w:color w:val="FF0000"/>
          <w:lang w:eastAsia="ko-KR"/>
        </w:rPr>
        <w:t xml:space="preserve"> in </w:t>
      </w:r>
      <w:r>
        <w:rPr>
          <w:lang w:eastAsia="ko-KR"/>
        </w:rPr>
        <w:t>Fig. 9 (b).</w:t>
      </w:r>
    </w:p>
    <w:p w:rsidR="005A3242" w:rsidRPr="00CE5E43" w:rsidRDefault="005A3242" w:rsidP="005A3242">
      <w:pPr>
        <w:pStyle w:val="ListParagraph"/>
        <w:numPr>
          <w:ilvl w:val="0"/>
          <w:numId w:val="3"/>
        </w:numPr>
        <w:rPr>
          <w:b/>
          <w:lang w:eastAsia="ko-KR"/>
        </w:rPr>
      </w:pPr>
      <w:r w:rsidRPr="00CE5E43">
        <w:rPr>
          <w:b/>
          <w:lang w:eastAsia="ko-KR"/>
        </w:rPr>
        <w:t xml:space="preserve">Page 8: </w:t>
      </w:r>
    </w:p>
    <w:p w:rsidR="005A3242" w:rsidRPr="005A3242" w:rsidRDefault="005A3242" w:rsidP="005A3242">
      <w:pPr>
        <w:pStyle w:val="ListParagraph"/>
        <w:rPr>
          <w:lang w:eastAsia="ko-KR"/>
        </w:rPr>
      </w:pPr>
      <m:oMath>
        <m:sSub>
          <m:sSubPr>
            <m:ctrlPr>
              <w:rPr>
                <w:rFonts w:ascii="Cambria Math" w:hAnsi="Cambria Math"/>
                <w:i/>
                <w:color w:val="FF0000"/>
                <w:lang w:eastAsia="ko-KR"/>
              </w:rPr>
            </m:ctrlPr>
          </m:sSubPr>
          <m:e>
            <m:r>
              <w:rPr>
                <w:rFonts w:ascii="Cambria Math" w:hAnsi="Cambria Math"/>
                <w:color w:val="FF0000"/>
                <w:lang w:eastAsia="ko-KR"/>
              </w:rPr>
              <m:t>G</m:t>
            </m:r>
          </m:e>
          <m:sub>
            <m:r>
              <w:rPr>
                <w:rFonts w:ascii="Cambria Math" w:hAnsi="Cambria Math"/>
                <w:color w:val="FF0000"/>
                <w:lang w:eastAsia="ko-KR"/>
              </w:rPr>
              <m:t>ps,m</m:t>
            </m:r>
          </m:sub>
        </m:sSub>
      </m:oMath>
      <w:r w:rsidRPr="005A3242">
        <w:rPr>
          <w:color w:val="FF0000"/>
          <w:lang w:eastAsia="ko-KR"/>
        </w:rPr>
        <w:t xml:space="preserve"> </w:t>
      </w:r>
      <w:proofErr w:type="gramStart"/>
      <w:r w:rsidRPr="005A3242">
        <w:rPr>
          <w:lang w:eastAsia="ko-KR"/>
        </w:rPr>
        <w:t>is</w:t>
      </w:r>
      <w:proofErr w:type="gramEnd"/>
      <w:r w:rsidRPr="005A3242">
        <w:rPr>
          <w:lang w:eastAsia="ko-KR"/>
        </w:rPr>
        <w:t xml:space="preserve"> signal power gain when the demodulation is conducted by the </w:t>
      </w:r>
      <w:r w:rsidRPr="005A3242">
        <w:rPr>
          <w:i/>
          <w:lang w:eastAsia="ko-KR"/>
        </w:rPr>
        <w:t>m</w:t>
      </w:r>
      <w:r w:rsidRPr="005A3242">
        <w:rPr>
          <w:lang w:eastAsia="ko-KR"/>
        </w:rPr>
        <w:t>-</w:t>
      </w:r>
      <w:proofErr w:type="spellStart"/>
      <w:r w:rsidRPr="005A3242">
        <w:rPr>
          <w:lang w:eastAsia="ko-KR"/>
        </w:rPr>
        <w:t>th</w:t>
      </w:r>
      <w:proofErr w:type="spellEnd"/>
      <w:r w:rsidRPr="005A3242">
        <w:rPr>
          <w:lang w:eastAsia="ko-KR"/>
        </w:rPr>
        <w:t xml:space="preserve"> harmonic tone of the subcarriers. </w:t>
      </w:r>
      <w:r w:rsidRPr="005A3242">
        <w:rPr>
          <w:rFonts w:hint="eastAsia"/>
          <w:lang w:eastAsia="ko-KR"/>
        </w:rPr>
        <w:t>B</w:t>
      </w:r>
      <w:r w:rsidRPr="005A3242">
        <w:rPr>
          <w:lang w:eastAsia="ko-KR"/>
        </w:rPr>
        <w:t xml:space="preserve">ecause of a perfect correlation among the noises, </w:t>
      </w:r>
      <w:r>
        <w:rPr>
          <w:lang w:eastAsia="ko-KR"/>
        </w:rPr>
        <w:t xml:space="preserve"> </w:t>
      </w:r>
      <w:r w:rsidRPr="005A3242">
        <w:rPr>
          <w:lang w:eastAsia="ko-KR"/>
        </w:rPr>
        <w:t>noise power gain in the CNTI-mixer array (</w:t>
      </w:r>
      <m:oMath>
        <m:sSub>
          <m:sSubPr>
            <m:ctrlPr>
              <w:rPr>
                <w:rFonts w:ascii="Cambria Math" w:hAnsi="Cambria Math"/>
                <w:i/>
                <w:color w:val="FF0000"/>
                <w:lang w:eastAsia="ko-KR"/>
              </w:rPr>
            </m:ctrlPr>
          </m:sSubPr>
          <m:e>
            <m:r>
              <w:rPr>
                <w:rFonts w:ascii="Cambria Math" w:hAnsi="Cambria Math"/>
                <w:color w:val="FF0000"/>
                <w:lang w:eastAsia="ko-KR"/>
              </w:rPr>
              <m:t>G</m:t>
            </m:r>
          </m:e>
          <m:sub>
            <m:r>
              <w:rPr>
                <w:rFonts w:ascii="Cambria Math" w:hAnsi="Cambria Math"/>
                <w:color w:val="FF0000"/>
                <w:lang w:eastAsia="ko-KR"/>
              </w:rPr>
              <m:t>pn,c</m:t>
            </m:r>
          </m:sub>
        </m:sSub>
      </m:oMath>
      <w:r w:rsidRPr="005A3242">
        <w:rPr>
          <w:lang w:eastAsia="ko-KR"/>
        </w:rPr>
        <w:t xml:space="preserve"> in Table II) can be expressed in terms of the signal power gain, </w:t>
      </w:r>
      <m:oMath>
        <m:sSub>
          <m:sSubPr>
            <m:ctrlPr>
              <w:rPr>
                <w:rFonts w:ascii="Cambria Math" w:hAnsi="Cambria Math"/>
                <w:i/>
                <w:color w:val="FF0000"/>
                <w:lang w:eastAsia="ko-KR"/>
              </w:rPr>
            </m:ctrlPr>
          </m:sSubPr>
          <m:e>
            <m:r>
              <w:rPr>
                <w:rFonts w:ascii="Cambria Math" w:hAnsi="Cambria Math"/>
                <w:color w:val="FF0000"/>
                <w:lang w:eastAsia="ko-KR"/>
              </w:rPr>
              <m:t>G</m:t>
            </m:r>
          </m:e>
          <m:sub>
            <m:r>
              <w:rPr>
                <w:rFonts w:ascii="Cambria Math" w:hAnsi="Cambria Math"/>
                <w:color w:val="FF0000"/>
                <w:lang w:eastAsia="ko-KR"/>
              </w:rPr>
              <m:t>pn,c</m:t>
            </m:r>
          </m:sub>
        </m:sSub>
        <m:r>
          <w:rPr>
            <w:rFonts w:ascii="Cambria Math" w:hAnsi="Cambria Math"/>
            <w:color w:val="FF0000"/>
            <w:lang w:eastAsia="ko-KR"/>
          </w:rPr>
          <m:t>=</m:t>
        </m:r>
        <m:nary>
          <m:naryPr>
            <m:chr m:val="∑"/>
            <m:limLoc m:val="subSup"/>
            <m:ctrlPr>
              <w:rPr>
                <w:rFonts w:ascii="Cambria Math" w:hAnsi="Cambria Math"/>
                <w:i/>
                <w:color w:val="FF0000"/>
                <w:lang w:eastAsia="ko-KR"/>
              </w:rPr>
            </m:ctrlPr>
          </m:naryPr>
          <m:sub>
            <m:r>
              <w:rPr>
                <w:rFonts w:ascii="Cambria Math" w:hAnsi="Cambria Math"/>
                <w:color w:val="FF0000"/>
                <w:lang w:eastAsia="ko-KR"/>
              </w:rPr>
              <m:t>m=-∞</m:t>
            </m:r>
          </m:sub>
          <m:sup>
            <m:r>
              <w:rPr>
                <w:rFonts w:ascii="Cambria Math" w:hAnsi="Cambria Math"/>
                <w:color w:val="FF0000"/>
                <w:lang w:eastAsia="ko-KR"/>
              </w:rPr>
              <m:t>∞</m:t>
            </m:r>
          </m:sup>
          <m:e>
            <m:f>
              <m:fPr>
                <m:type m:val="lin"/>
                <m:ctrlPr>
                  <w:rPr>
                    <w:rFonts w:ascii="Cambria Math" w:hAnsi="Cambria Math"/>
                    <w:i/>
                    <w:color w:val="FF0000"/>
                    <w:lang w:eastAsia="ko-KR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lang w:eastAsia="ko-KR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lang w:eastAsia="ko-KR"/>
                      </w:rPr>
                      <m:t>ps,m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color w:val="FF0000"/>
                    <w:lang w:eastAsia="ko-KR"/>
                  </w:rPr>
                  <m:t>M</m:t>
                </m:r>
              </m:den>
            </m:f>
          </m:e>
        </m:nary>
      </m:oMath>
      <w:r w:rsidRPr="005A3242">
        <w:rPr>
          <w:lang w:eastAsia="ko-KR"/>
        </w:rPr>
        <w:t xml:space="preserve">, which can be much smaller than that </w:t>
      </w:r>
      <m:oMath>
        <m:sSub>
          <m:sSubPr>
            <m:ctrlPr>
              <w:rPr>
                <w:rFonts w:ascii="Cambria Math" w:hAnsi="Cambria Math"/>
                <w:i/>
                <w:color w:val="FF0000"/>
                <w:lang w:eastAsia="ko-KR"/>
              </w:rPr>
            </m:ctrlPr>
          </m:sSubPr>
          <m:e>
            <m:r>
              <w:rPr>
                <w:rFonts w:ascii="Cambria Math" w:hAnsi="Cambria Math"/>
                <w:color w:val="FF0000"/>
                <w:lang w:eastAsia="ko-KR"/>
              </w:rPr>
              <m:t>G</m:t>
            </m:r>
          </m:e>
          <m:sub>
            <m:r>
              <w:rPr>
                <w:rFonts w:ascii="Cambria Math" w:hAnsi="Cambria Math"/>
                <w:color w:val="FF0000"/>
                <w:lang w:eastAsia="ko-KR"/>
              </w:rPr>
              <m:t>pn,u</m:t>
            </m:r>
          </m:sub>
        </m:sSub>
      </m:oMath>
      <w:r w:rsidRPr="005A3242">
        <w:rPr>
          <w:lang w:eastAsia="ko-KR"/>
        </w:rPr>
        <w:t xml:space="preserve"> from the UNTI-mixer array.</w:t>
      </w:r>
    </w:p>
    <w:p w:rsidR="005A3242" w:rsidRDefault="00021F4C" w:rsidP="00896610">
      <w:pPr>
        <w:pStyle w:val="ListParagraph"/>
        <w:numPr>
          <w:ilvl w:val="0"/>
          <w:numId w:val="3"/>
        </w:numPr>
        <w:rPr>
          <w:lang w:eastAsia="ko-KR"/>
        </w:rPr>
      </w:pPr>
      <w:r w:rsidRPr="00CE5E43">
        <w:rPr>
          <w:b/>
          <w:lang w:eastAsia="ko-KR"/>
        </w:rPr>
        <w:t>Page 8:</w:t>
      </w:r>
      <w:r>
        <w:rPr>
          <w:lang w:eastAsia="ko-KR"/>
        </w:rPr>
        <w:t xml:space="preserve"> </w:t>
      </w:r>
      <w:r>
        <w:rPr>
          <w:lang w:eastAsia="ko-KR"/>
        </w:rPr>
        <w:t xml:space="preserve">For UNTI-mixer arrays, with the same logics applied in (15), the optimum duty-cycle minimizing NF for each of the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s,</m:t>
            </m:r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w:sym w:font="Wingdings 2" w:char="F06A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t</m:t>
            </m:r>
          </m:e>
        </m:d>
      </m:oMath>
      <w:r>
        <w:rPr>
          <w:lang w:eastAsia="ko-KR"/>
        </w:rPr>
        <w:t xml:space="preserve">,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color w:val="FF0000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m:t>s,</m:t>
            </m:r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w:sym w:font="Wingdings 2" w:char="F06C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color w:val="FF0000"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color w:val="FF0000"/>
                <w:lang w:eastAsia="ko-KR"/>
              </w:rPr>
              <m:t>t</m:t>
            </m:r>
          </m:e>
        </m:d>
      </m:oMath>
      <w:r>
        <w:rPr>
          <w:lang w:eastAsia="ko-KR"/>
        </w:rPr>
        <w:t xml:space="preserve"> and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color w:val="FF0000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m:t>s,</m:t>
            </m:r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w:sym w:font="Wingdings 2" w:char="F06D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color w:val="FF0000"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color w:val="FF0000"/>
                <w:lang w:eastAsia="ko-KR"/>
              </w:rPr>
              <m:t>t</m:t>
            </m:r>
          </m:e>
        </m:d>
      </m:oMath>
      <w:r>
        <w:rPr>
          <w:lang w:eastAsia="ko-KR"/>
        </w:rPr>
        <w:t xml:space="preserve"> in Fig. 10</w:t>
      </w:r>
    </w:p>
    <w:p w:rsidR="00021F4C" w:rsidRPr="00021F4C" w:rsidRDefault="00021F4C" w:rsidP="00896610">
      <w:pPr>
        <w:pStyle w:val="ListParagraph"/>
        <w:numPr>
          <w:ilvl w:val="0"/>
          <w:numId w:val="3"/>
        </w:numPr>
        <w:rPr>
          <w:lang w:eastAsia="ko-KR"/>
        </w:rPr>
      </w:pPr>
      <w:r w:rsidRPr="001B28E0">
        <w:rPr>
          <w:b/>
          <w:lang w:eastAsia="ko-KR"/>
        </w:rPr>
        <w:t>Page 8</w:t>
      </w:r>
      <w:r>
        <w:rPr>
          <w:lang w:eastAsia="ko-KR"/>
        </w:rPr>
        <w:t>:</w:t>
      </w:r>
      <w:r w:rsidRPr="00021F4C">
        <w:rPr>
          <w:lang w:eastAsia="ko-KR"/>
        </w:rPr>
        <w:t xml:space="preserve"> </w:t>
      </w:r>
      <w:r>
        <w:rPr>
          <w:lang w:eastAsia="ko-KR"/>
        </w:rPr>
        <w:t xml:space="preserve">To simplify discussion, let’s assume that the </w:t>
      </w:r>
      <w:proofErr w:type="spellStart"/>
      <w:r>
        <w:rPr>
          <w:lang w:eastAsia="ko-KR"/>
        </w:rPr>
        <w:t>bandpass</w:t>
      </w:r>
      <w:proofErr w:type="spellEnd"/>
      <w:r>
        <w:rPr>
          <w:lang w:eastAsia="ko-KR"/>
        </w:rPr>
        <w:t xml:space="preserve"> filter (BPF) has a finite bandwidth (BW) extending over</w:t>
      </w:r>
      <w:r w:rsidRPr="00021F4C">
        <w:rPr>
          <w:color w:val="FF0000"/>
          <w:lang w:eastAsia="ko-KR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FF0000"/>
                <w:lang w:eastAsia="ko-KR"/>
              </w:rPr>
            </m:ctrlPr>
          </m:sSubPr>
          <m:e>
            <m:r>
              <w:rPr>
                <w:rFonts w:ascii="Cambria Math" w:hAnsi="Cambria Math"/>
                <w:color w:val="FF0000"/>
                <w:lang w:eastAsia="ko-KR"/>
              </w:rPr>
              <m:t>f</m:t>
            </m:r>
          </m:e>
          <m:sub>
            <m:r>
              <w:rPr>
                <w:rFonts w:ascii="Cambria Math" w:hAnsi="Cambria Math"/>
                <w:color w:val="FF0000"/>
                <w:lang w:eastAsia="ko-KR"/>
              </w:rPr>
              <m:t>s</m:t>
            </m:r>
          </m:sub>
        </m:sSub>
        <m:r>
          <w:rPr>
            <w:rFonts w:ascii="Cambria Math" w:hAnsi="Cambria Math"/>
            <w:color w:val="FF0000"/>
            <w:lang w:eastAsia="ko-KR"/>
          </w:rPr>
          <m:t>±</m:t>
        </m:r>
        <m:sSub>
          <m:sSubPr>
            <m:ctrlPr>
              <w:rPr>
                <w:rFonts w:ascii="Cambria Math" w:hAnsi="Cambria Math"/>
                <w:i/>
                <w:color w:val="FF0000"/>
                <w:lang w:eastAsia="ko-KR"/>
              </w:rPr>
            </m:ctrlPr>
          </m:sSubPr>
          <m:e>
            <m:r>
              <w:rPr>
                <w:rFonts w:ascii="Cambria Math" w:hAnsi="Cambria Math"/>
                <w:color w:val="FF0000"/>
                <w:lang w:eastAsia="ko-KR"/>
              </w:rPr>
              <m:t>2f</m:t>
            </m:r>
          </m:e>
          <m:sub>
            <m:r>
              <w:rPr>
                <w:rFonts w:ascii="Cambria Math" w:hAnsi="Cambria Math"/>
                <w:color w:val="FF0000"/>
                <w:lang w:eastAsia="ko-KR"/>
              </w:rPr>
              <m:t>IF</m:t>
            </m:r>
          </m:sub>
        </m:sSub>
      </m:oMath>
      <w:r>
        <w:rPr>
          <w:lang w:eastAsia="ko-KR"/>
        </w:rPr>
        <w:t xml:space="preserve"> centered </w:t>
      </w:r>
      <w:proofErr w:type="gramStart"/>
      <w:r>
        <w:rPr>
          <w:lang w:eastAsia="ko-KR"/>
        </w:rPr>
        <w:t xml:space="preserve">at </w:t>
      </w:r>
      <w:proofErr w:type="gramEnd"/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f</m:t>
            </m:r>
          </m:e>
          <m:sub>
            <m:r>
              <w:rPr>
                <w:rFonts w:ascii="Cambria Math" w:hAnsi="Cambria Math"/>
                <w:lang w:eastAsia="ko-KR"/>
              </w:rPr>
              <m:t>s</m:t>
            </m:r>
          </m:sub>
        </m:sSub>
      </m:oMath>
      <w:r>
        <w:rPr>
          <w:rFonts w:eastAsiaTheme="minorEastAsia"/>
          <w:lang w:eastAsia="ko-KR"/>
        </w:rPr>
        <w:t>.</w:t>
      </w:r>
      <w:r w:rsidRPr="00021F4C">
        <w:rPr>
          <w:lang w:eastAsia="ko-KR"/>
        </w:rPr>
        <w:t xml:space="preserve"> </w:t>
      </w:r>
      <w:r>
        <w:rPr>
          <w:lang w:eastAsia="ko-KR"/>
        </w:rPr>
        <w:t xml:space="preserve">Suppose the demodulation is conducted by an ideal differential rectangular </w:t>
      </w:r>
      <w:r w:rsidRPr="008970FA">
        <w:rPr>
          <w:i/>
          <w:lang w:eastAsia="ko-KR"/>
        </w:rPr>
        <w:t>subcarrier</w:t>
      </w:r>
      <w:r>
        <w:rPr>
          <w:lang w:eastAsia="ko-KR"/>
        </w:rPr>
        <w:t xml:space="preserve"> of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color w:val="FF0000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m:t>s,</m:t>
            </m:r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w:sym w:font="Wingdings 2" w:char="F06C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color w:val="FF0000"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color w:val="FF0000"/>
                <w:lang w:eastAsia="ko-KR"/>
              </w:rPr>
              <m:t>t</m:t>
            </m:r>
          </m:e>
        </m:d>
      </m:oMath>
      <w:r w:rsidRPr="00021F4C">
        <w:rPr>
          <w:color w:val="FF0000"/>
          <w:lang w:eastAsia="ko-KR"/>
        </w:rPr>
        <w:t xml:space="preserve"> </w:t>
      </w:r>
      <w:r>
        <w:rPr>
          <w:lang w:eastAsia="ko-KR"/>
        </w:rPr>
        <w:t>in Fig. 10</w:t>
      </w:r>
    </w:p>
    <w:p w:rsidR="00021F4C" w:rsidRDefault="00795D3D" w:rsidP="00896610">
      <w:pPr>
        <w:pStyle w:val="ListParagraph"/>
        <w:numPr>
          <w:ilvl w:val="0"/>
          <w:numId w:val="3"/>
        </w:numPr>
        <w:rPr>
          <w:lang w:eastAsia="ko-KR"/>
        </w:rPr>
      </w:pPr>
      <w:r w:rsidRPr="001B28E0">
        <w:rPr>
          <w:rFonts w:eastAsiaTheme="minorEastAsia"/>
          <w:b/>
          <w:lang w:eastAsia="ko-KR"/>
        </w:rPr>
        <w:t xml:space="preserve">Page </w:t>
      </w:r>
      <w:r w:rsidR="00EE6F84" w:rsidRPr="001B28E0">
        <w:rPr>
          <w:rFonts w:eastAsiaTheme="minorEastAsia"/>
          <w:b/>
          <w:lang w:eastAsia="ko-KR"/>
        </w:rPr>
        <w:t>10</w:t>
      </w:r>
      <w:r w:rsidR="00021F4C">
        <w:rPr>
          <w:rFonts w:eastAsiaTheme="minorEastAsia"/>
          <w:lang w:eastAsia="ko-KR"/>
        </w:rPr>
        <w:t>:</w:t>
      </w:r>
      <w:r w:rsidR="00EE6F84" w:rsidRPr="00EE6F84">
        <w:rPr>
          <w:lang w:eastAsia="ko-KR"/>
        </w:rPr>
        <w:t xml:space="preserve"> </w:t>
      </w:r>
      <w:r w:rsidR="00EE6F84" w:rsidRPr="00786D13">
        <w:rPr>
          <w:lang w:eastAsia="ko-KR"/>
        </w:rPr>
        <w:t xml:space="preserve">In </w:t>
      </w:r>
      <w:r w:rsidR="00EE6F84" w:rsidRPr="00786D13">
        <w:rPr>
          <w:smallCaps/>
          <w:lang w:eastAsia="ko-KR"/>
        </w:rPr>
        <w:t>Table III,</w:t>
      </w:r>
      <w:r w:rsidR="00EE6F84" w:rsidRPr="00786D13">
        <w:rPr>
          <w:lang w:eastAsia="ko-KR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lang w:eastAsia="ko-KR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eastAsia="ko-KR"/>
                      </w:rPr>
                      <m:t>∆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eastAsia="ko-KR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eastAsia="ko-KR"/>
                          </w:rPr>
                          <m:t>x</m:t>
                        </m:r>
                      </m:sub>
                    </m:sSub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eastAsia="ko-K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MT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c</m:t>
                            </m:r>
                          </m:sub>
                        </m:sSub>
                      </m:e>
                    </m:d>
                  </m:den>
                </m:f>
              </m:e>
            </m:d>
          </m:e>
          <m:sup>
            <m:r>
              <w:rPr>
                <w:rFonts w:ascii="Cambria Math" w:hAnsi="Cambria Math"/>
                <w:lang w:eastAsia="ko-KR"/>
              </w:rPr>
              <m:t>2</m:t>
            </m:r>
          </m:sup>
        </m:sSup>
      </m:oMath>
      <w:r w:rsidR="00EE6F84">
        <w:rPr>
          <w:lang w:eastAsia="ko-KR"/>
        </w:rPr>
        <w:t xml:space="preserve"> and </w:t>
      </w:r>
      <m:oMath>
        <m:sSup>
          <m:sSupPr>
            <m:ctrlPr>
              <w:rPr>
                <w:rFonts w:ascii="Cambria Math" w:hAnsi="Cambria Math"/>
                <w:i/>
                <w:lang w:eastAsia="ko-KR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eastAsia="ko-KR"/>
                      </w:rPr>
                      <m:t>1-2∆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eastAsia="ko-KR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eastAsia="ko-KR"/>
                          </w:rPr>
                          <m:t>x</m:t>
                        </m:r>
                      </m:sub>
                    </m:sSub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eastAsia="ko-K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MT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c</m:t>
                            </m:r>
                          </m:sub>
                        </m:sSub>
                      </m:e>
                    </m:d>
                  </m:den>
                </m:f>
              </m:e>
            </m:d>
          </m:e>
          <m:sup>
            <m:r>
              <w:rPr>
                <w:rFonts w:ascii="Cambria Math" w:hAnsi="Cambria Math"/>
                <w:lang w:eastAsia="ko-KR"/>
              </w:rPr>
              <m:t>2</m:t>
            </m:r>
          </m:sup>
        </m:sSup>
      </m:oMath>
      <w:r w:rsidR="00EE6F84">
        <w:rPr>
          <w:lang w:eastAsia="ko-KR"/>
        </w:rPr>
        <w:t xml:space="preserve"> are the rejected DC powers by the HPFs when the array is driven by</w:t>
      </w:r>
      <w:r w:rsidR="00EE6F84" w:rsidRPr="00786D13">
        <w:rPr>
          <w:lang w:eastAsia="ko-KR"/>
        </w:rPr>
        <w:t xml:space="preserve"> the </w:t>
      </w:r>
      <w:r w:rsidR="00EE6F84" w:rsidRPr="007719C7">
        <w:rPr>
          <w:lang w:eastAsia="ko-KR"/>
        </w:rPr>
        <w:t>subcarrier</w:t>
      </w:r>
      <w:r w:rsidR="00EE6F84">
        <w:rPr>
          <w:lang w:eastAsia="ko-KR"/>
        </w:rPr>
        <w:t xml:space="preserve">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color w:val="FF0000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m:t>s,</m:t>
            </m:r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w:sym w:font="Wingdings 2" w:char="F06A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color w:val="FF0000"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color w:val="FF0000"/>
                <w:lang w:eastAsia="ko-KR"/>
              </w:rPr>
              <m:t>t</m:t>
            </m:r>
          </m:e>
        </m:d>
      </m:oMath>
      <w:r w:rsidR="00EE6F84" w:rsidRPr="00EE6F84">
        <w:rPr>
          <w:color w:val="FF0000"/>
          <w:lang w:eastAsia="ko-KR"/>
        </w:rPr>
        <w:t xml:space="preserve"> </w:t>
      </w:r>
      <w:r w:rsidR="00EE6F84">
        <w:rPr>
          <w:lang w:eastAsia="ko-KR"/>
        </w:rPr>
        <w:t>and</w:t>
      </w:r>
      <w:r w:rsidR="00EE6F84" w:rsidRPr="00EE6F84">
        <w:rPr>
          <w:color w:val="FF0000"/>
          <w:lang w:eastAsia="ko-KR"/>
        </w:rPr>
        <w:t xml:space="preserve">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color w:val="FF0000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m:t>s,</m:t>
            </m:r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w:sym w:font="Wingdings 2" w:char="F06B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color w:val="FF0000"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color w:val="FF0000"/>
                <w:lang w:eastAsia="ko-KR"/>
              </w:rPr>
              <m:t>t</m:t>
            </m:r>
          </m:e>
        </m:d>
      </m:oMath>
      <w:r w:rsidR="00EE6F84">
        <w:rPr>
          <w:lang w:eastAsia="ko-KR"/>
        </w:rPr>
        <w:t xml:space="preserve"> in Fig. 10, respectively.</w:t>
      </w:r>
    </w:p>
    <w:p w:rsidR="002E3C70" w:rsidRDefault="002E3C70" w:rsidP="00896610">
      <w:pPr>
        <w:pStyle w:val="ListParagraph"/>
        <w:numPr>
          <w:ilvl w:val="0"/>
          <w:numId w:val="3"/>
        </w:numPr>
        <w:rPr>
          <w:lang w:eastAsia="ko-KR"/>
        </w:rPr>
      </w:pPr>
      <w:r w:rsidRPr="001B28E0">
        <w:rPr>
          <w:b/>
          <w:lang w:eastAsia="ko-KR"/>
        </w:rPr>
        <w:t>Page 11:</w:t>
      </w:r>
      <w:r>
        <w:rPr>
          <w:lang w:eastAsia="ko-KR"/>
        </w:rPr>
        <w:t xml:space="preserve"> </w:t>
      </w:r>
      <w:r>
        <w:rPr>
          <w:lang w:eastAsia="ko-KR"/>
        </w:rPr>
        <w:t>For instance, in the M-array the</w:t>
      </w:r>
      <w:r w:rsidRPr="002E3C70">
        <w:rPr>
          <w:color w:val="FF0000"/>
          <w:lang w:eastAsia="ko-KR"/>
        </w:rPr>
        <w:t xml:space="preserve"> IIP</w:t>
      </w:r>
      <w:r w:rsidRPr="002E3C70">
        <w:rPr>
          <w:color w:val="FF0000"/>
          <w:vertAlign w:val="subscript"/>
          <w:lang w:eastAsia="ko-KR"/>
        </w:rPr>
        <w:t>3</w:t>
      </w:r>
      <w:r w:rsidRPr="002E3C70">
        <w:rPr>
          <w:color w:val="FF0000"/>
          <w:lang w:eastAsia="ko-KR"/>
        </w:rPr>
        <w:t xml:space="preserve"> </w:t>
      </w:r>
      <w:r>
        <w:rPr>
          <w:lang w:eastAsia="ko-KR"/>
        </w:rPr>
        <w:t xml:space="preserve">of the mixer array will be </w:t>
      </w:r>
      <w:r w:rsidRPr="0004050E">
        <w:rPr>
          <w:lang w:eastAsia="ko-KR"/>
        </w:rPr>
        <w:t>10</w:t>
      </w:r>
      <w:r w:rsidRPr="0016021B">
        <w:rPr>
          <w:i/>
          <w:lang w:eastAsia="ko-KR"/>
        </w:rPr>
        <w:t>logM</w:t>
      </w:r>
      <w:r>
        <w:rPr>
          <w:lang w:eastAsia="ko-KR"/>
        </w:rPr>
        <w:t xml:space="preserve"> higher than the IIP3 of single mixer.</w:t>
      </w:r>
    </w:p>
    <w:p w:rsidR="002E3C70" w:rsidRDefault="002E3C70" w:rsidP="00896610">
      <w:pPr>
        <w:pStyle w:val="ListParagraph"/>
        <w:numPr>
          <w:ilvl w:val="0"/>
          <w:numId w:val="3"/>
        </w:numPr>
        <w:rPr>
          <w:lang w:eastAsia="ko-KR"/>
        </w:rPr>
      </w:pPr>
      <w:r w:rsidRPr="001B28E0">
        <w:rPr>
          <w:b/>
          <w:lang w:eastAsia="ko-KR"/>
        </w:rPr>
        <w:t>Page 11</w:t>
      </w:r>
      <w:r>
        <w:rPr>
          <w:lang w:eastAsia="ko-KR"/>
        </w:rPr>
        <w:t>:</w:t>
      </w:r>
      <w:r w:rsidRPr="002E3C70">
        <w:rPr>
          <w:rFonts w:ascii="Symbol" w:hAnsi="Symbol"/>
        </w:rPr>
        <w:t></w:t>
      </w:r>
      <w:r w:rsidRPr="00CC6FE0">
        <w:rPr>
          <w:rFonts w:ascii="Symbol" w:hAnsi="Symbol"/>
        </w:rPr>
        <w:t></w:t>
      </w:r>
      <w:r w:rsidRPr="00CC6FE0">
        <w:t>T</w:t>
      </w:r>
      <w:r w:rsidRPr="00CC6FE0">
        <w:rPr>
          <w:rFonts w:ascii="Symbol" w:hAnsi="Symbol"/>
          <w:vertAlign w:val="subscript"/>
        </w:rPr>
        <w:t></w:t>
      </w:r>
      <w:r>
        <w:rPr>
          <w:rFonts w:ascii="Symbol" w:hAnsi="Symbol"/>
          <w:vertAlign w:val="subscript"/>
        </w:rPr>
        <w:t></w:t>
      </w:r>
      <w:r w:rsidRPr="00CC6FE0">
        <w:rPr>
          <w:i/>
          <w:vertAlign w:val="subscript"/>
        </w:rPr>
        <w:t>n</w:t>
      </w:r>
      <w:r w:rsidRPr="00CC6FE0">
        <w:t xml:space="preserve"> (</w:t>
      </w:r>
      <w:r w:rsidRPr="00CC6FE0">
        <w:rPr>
          <w:i/>
        </w:rPr>
        <w:t>n</w:t>
      </w:r>
      <w:r w:rsidRPr="00CC6FE0">
        <w:t xml:space="preserve">=1 to M-1) represents delay mismatch in each </w:t>
      </w:r>
      <w:r w:rsidRPr="008F5302">
        <w:t xml:space="preserve">subcarrier </w:t>
      </w:r>
      <w:r>
        <w:t xml:space="preserve">from the </w:t>
      </w:r>
      <w:r w:rsidRPr="008F5302">
        <w:t>reference subcarrier</w:t>
      </w:r>
      <w:r w:rsidRPr="00CC6FE0">
        <w:t xml:space="preserve"> </w:t>
      </w:r>
      <w:r>
        <w:t xml:space="preserve">of </w:t>
      </w:r>
      <w:r>
        <w:rPr>
          <w:rFonts w:ascii="Symbol" w:hAnsi="Symbol"/>
          <w:lang w:eastAsia="ko-KR"/>
        </w:rPr>
        <w:t></w:t>
      </w:r>
      <w:proofErr w:type="spellStart"/>
      <w:proofErr w:type="gramStart"/>
      <w:r>
        <w:rPr>
          <w:vertAlign w:val="subscript"/>
          <w:lang w:eastAsia="ko-KR"/>
        </w:rPr>
        <w:t>ic</w:t>
      </w:r>
      <w:proofErr w:type="spellEnd"/>
      <w:r>
        <w:rPr>
          <w:lang w:eastAsia="ko-KR"/>
        </w:rPr>
        <w:t>(</w:t>
      </w:r>
      <w:proofErr w:type="gramEnd"/>
      <w:r>
        <w:rPr>
          <w:lang w:eastAsia="ko-KR"/>
        </w:rPr>
        <w:t xml:space="preserve">t) shown as </w:t>
      </w:r>
      <w:r w:rsidRPr="002E3C70">
        <w:rPr>
          <w:color w:val="FF0000"/>
          <w:lang w:eastAsia="ko-KR"/>
        </w:rPr>
        <w:sym w:font="Wingdings 2" w:char="F06A"/>
      </w:r>
      <w:r w:rsidRPr="002E3C70">
        <w:rPr>
          <w:color w:val="FF0000"/>
        </w:rPr>
        <w:t>.</w:t>
      </w:r>
    </w:p>
    <w:p w:rsidR="002E3C70" w:rsidRPr="0045662E" w:rsidRDefault="002E3C70" w:rsidP="00896610">
      <w:pPr>
        <w:pStyle w:val="ListParagraph"/>
        <w:numPr>
          <w:ilvl w:val="0"/>
          <w:numId w:val="3"/>
        </w:numPr>
        <w:rPr>
          <w:lang w:eastAsia="ko-KR"/>
        </w:rPr>
      </w:pPr>
      <w:r w:rsidRPr="001B28E0">
        <w:rPr>
          <w:b/>
          <w:lang w:eastAsia="ko-KR"/>
        </w:rPr>
        <w:t>Page 11</w:t>
      </w:r>
      <w:r>
        <w:rPr>
          <w:lang w:eastAsia="ko-KR"/>
        </w:rPr>
        <w:t>:</w:t>
      </w:r>
      <w:r w:rsidRPr="002E3C70">
        <w:rPr>
          <w:lang w:eastAsia="ko-KR"/>
        </w:rPr>
        <w:t xml:space="preserve"> </w:t>
      </w:r>
      <w:r>
        <w:rPr>
          <w:lang w:eastAsia="ko-KR"/>
        </w:rPr>
        <w:t xml:space="preserve">The signal power gain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w:rPr>
                <w:rFonts w:ascii="Cambria Math" w:eastAsia="Cambria Math" w:hAnsi="Cambria Math" w:cs="Cambria Math"/>
                <w:lang w:eastAsia="ko-KR"/>
              </w:rPr>
              <m:t>G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ps,m</m:t>
            </m:r>
          </m:sub>
        </m:sSub>
      </m:oMath>
      <w:r>
        <w:rPr>
          <w:lang w:eastAsia="ko-KR"/>
        </w:rPr>
        <w:t xml:space="preserve"> under the mismatches can be found by replacing </w:t>
      </w:r>
      <m:oMath>
        <m:sSup>
          <m:sSupPr>
            <m:ctrlPr>
              <w:rPr>
                <w:rFonts w:ascii="Cambria Math" w:hAnsi="Cambria Math"/>
                <w:i/>
                <w:color w:val="FF0000"/>
                <w:lang w:eastAsia="ko-KR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color w:val="FF0000"/>
                    <w:lang w:eastAsia="ko-KR"/>
                  </w:rPr>
                </m:ctrlPr>
              </m:dPr>
              <m:e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  <w:color w:val="FF0000"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  <w:lang w:eastAsia="ko-KR"/>
                      </w:rPr>
                      <m:t>sinmπ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  <w:lang w:eastAsia="ko-KR"/>
                      </w:rPr>
                      <m:t>sin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FF0000"/>
                            <w:lang w:eastAsia="ko-KR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FF0000"/>
                            <w:lang w:eastAsia="ko-KR"/>
                          </w:rPr>
                          <m:t>mπ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FF0000"/>
                            <w:lang w:eastAsia="ko-KR"/>
                          </w:rPr>
                          <m:t>M</m:t>
                        </m:r>
                      </m:den>
                    </m:f>
                  </m:den>
                </m:f>
              </m:e>
            </m:d>
          </m:e>
          <m:sup>
            <m:r>
              <w:rPr>
                <w:rFonts w:ascii="Cambria Math" w:hAnsi="Cambria Math"/>
                <w:color w:val="FF0000"/>
                <w:lang w:eastAsia="ko-KR"/>
              </w:rPr>
              <m:t>2</m:t>
            </m:r>
          </m:sup>
        </m:sSup>
      </m:oMath>
      <w:r>
        <w:rPr>
          <w:lang w:eastAsia="ko-KR"/>
        </w:rPr>
        <w:t xml:space="preserve"> with </w:t>
      </w:r>
      <m:oMath>
        <m:sSup>
          <m:sSupPr>
            <m:ctrlPr>
              <w:rPr>
                <w:rFonts w:ascii="Cambria Math" w:hAnsi="Cambria Math"/>
                <w:i/>
                <w:lang w:eastAsia="ko-KR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="Cambria Math" w:hAnsi="Cambria Math" w:cs="Cambria Math"/>
                    <w:lang w:eastAsia="ko-KR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lang w:eastAsia="ko-KR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lang w:eastAsia="ko-KR"/>
                      </w:rPr>
                      <m:t>Τ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ε</m:t>
                    </m:r>
                  </m:sub>
                </m:sSub>
                <m:d>
                  <m:d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dPr>
                  <m:e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f</m:t>
                    </m:r>
                  </m:e>
                </m:d>
              </m:e>
            </m:d>
          </m:e>
          <m:sup>
            <m:r>
              <w:rPr>
                <w:rFonts w:ascii="Cambria Math" w:hAnsi="Cambria Math"/>
                <w:lang w:eastAsia="ko-KR"/>
              </w:rPr>
              <m:t>2</m:t>
            </m:r>
          </m:sup>
        </m:sSup>
      </m:oMath>
      <w:r w:rsidRPr="00D41ABE">
        <w:rPr>
          <w:lang w:eastAsia="ko-KR"/>
        </w:rPr>
        <w:t xml:space="preserve"> </w:t>
      </w:r>
      <w:r>
        <w:rPr>
          <w:lang w:eastAsia="ko-KR"/>
        </w:rPr>
        <w:t xml:space="preserve">in </w:t>
      </w:r>
      <w:r>
        <w:rPr>
          <w:smallCaps/>
          <w:lang w:eastAsia="ko-KR"/>
        </w:rPr>
        <w:t xml:space="preserve">Table </w:t>
      </w:r>
      <w:r w:rsidRPr="00BB4B4E">
        <w:rPr>
          <w:smallCaps/>
          <w:lang w:eastAsia="ko-KR"/>
        </w:rPr>
        <w:t>II</w:t>
      </w:r>
      <w:r>
        <w:rPr>
          <w:smallCaps/>
          <w:lang w:eastAsia="ko-KR"/>
        </w:rPr>
        <w:t xml:space="preserve"> </w:t>
      </w:r>
      <w:r w:rsidRPr="000E2DE0">
        <w:rPr>
          <w:lang w:eastAsia="ko-KR"/>
        </w:rPr>
        <w:t>and</w:t>
      </w:r>
      <w:r>
        <w:rPr>
          <w:smallCaps/>
          <w:lang w:eastAsia="ko-KR"/>
        </w:rPr>
        <w:t xml:space="preserve"> III.</w:t>
      </w:r>
    </w:p>
    <w:p w:rsidR="0045662E" w:rsidRDefault="0045662E" w:rsidP="00896610">
      <w:pPr>
        <w:pStyle w:val="ListParagraph"/>
        <w:numPr>
          <w:ilvl w:val="0"/>
          <w:numId w:val="3"/>
        </w:numPr>
        <w:rPr>
          <w:lang w:eastAsia="ko-KR"/>
        </w:rPr>
      </w:pPr>
      <w:r w:rsidRPr="001B28E0">
        <w:rPr>
          <w:b/>
          <w:smallCaps/>
          <w:lang w:eastAsia="ko-KR"/>
        </w:rPr>
        <w:t>Page 12</w:t>
      </w:r>
      <w:r>
        <w:rPr>
          <w:smallCaps/>
          <w:lang w:eastAsia="ko-KR"/>
        </w:rPr>
        <w:t xml:space="preserve">: </w:t>
      </w:r>
      <w:r>
        <w:rPr>
          <w:lang w:eastAsia="ko-KR"/>
        </w:rPr>
        <w:t xml:space="preserve">For the CNTI-mixer arrays in Fig. 9 (b), the </w:t>
      </w:r>
      <w:r w:rsidRPr="00602AFB">
        <w:rPr>
          <w:i/>
          <w:lang w:eastAsia="ko-KR"/>
        </w:rPr>
        <w:t>correlated</w:t>
      </w:r>
      <w:r>
        <w:rPr>
          <w:lang w:eastAsia="ko-KR"/>
        </w:rPr>
        <w:t xml:space="preserve"> noise power gain under the mismatches,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w:rPr>
                <w:rFonts w:ascii="Cambria Math" w:eastAsia="Cambria Math" w:hAnsi="Cambria Math" w:cs="Cambria Math"/>
                <w:lang w:eastAsia="ko-KR"/>
              </w:rPr>
              <m:t>G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pn,cε</m:t>
            </m:r>
          </m:sub>
        </m:sSub>
      </m:oMath>
      <w:r>
        <w:rPr>
          <w:lang w:eastAsia="ko-KR"/>
        </w:rPr>
        <w:t xml:space="preserve"> corresponding to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color w:val="FF0000"/>
                <w:lang w:eastAsia="ko-KR"/>
              </w:rPr>
            </m:ctrlPr>
          </m:sSubPr>
          <m:e>
            <m:r>
              <w:rPr>
                <w:rFonts w:ascii="Cambria Math" w:eastAsia="Cambria Math" w:hAnsi="Cambria Math" w:cs="Cambria Math"/>
                <w:color w:val="FF0000"/>
                <w:lang w:eastAsia="ko-KR"/>
              </w:rPr>
              <m:t>G</m:t>
            </m:r>
          </m:e>
          <m:sub>
            <m:r>
              <w:rPr>
                <w:rFonts w:ascii="Cambria Math" w:eastAsia="Cambria Math" w:hAnsi="Cambria Math" w:cs="Cambria Math"/>
                <w:color w:val="FF0000"/>
                <w:lang w:eastAsia="ko-KR"/>
              </w:rPr>
              <m:t>pn,c</m:t>
            </m:r>
          </m:sub>
        </m:sSub>
      </m:oMath>
      <w:r w:rsidRPr="0045662E">
        <w:rPr>
          <w:color w:val="FF0000"/>
          <w:lang w:eastAsia="ko-KR"/>
        </w:rPr>
        <w:t xml:space="preserve"> </w:t>
      </w:r>
      <w:r>
        <w:rPr>
          <w:lang w:eastAsia="ko-KR"/>
        </w:rPr>
        <w:t>in (19),</w:t>
      </w:r>
    </w:p>
    <w:p w:rsidR="0045662E" w:rsidRDefault="0045662E" w:rsidP="00896610">
      <w:pPr>
        <w:pStyle w:val="ListParagraph"/>
        <w:numPr>
          <w:ilvl w:val="0"/>
          <w:numId w:val="3"/>
        </w:numPr>
        <w:rPr>
          <w:lang w:eastAsia="ko-KR"/>
        </w:rPr>
      </w:pPr>
      <w:r w:rsidRPr="001B28E0">
        <w:rPr>
          <w:b/>
          <w:lang w:eastAsia="ko-KR"/>
        </w:rPr>
        <w:t>Page 13</w:t>
      </w:r>
      <w:r>
        <w:rPr>
          <w:lang w:eastAsia="ko-KR"/>
        </w:rPr>
        <w:t>:</w:t>
      </w:r>
      <w:r w:rsidR="00567461" w:rsidRPr="00567461">
        <w:rPr>
          <w:lang w:eastAsia="ko-KR"/>
        </w:rPr>
        <w:t xml:space="preserve"> </w:t>
      </w:r>
      <w:r w:rsidR="00567461">
        <w:rPr>
          <w:lang w:eastAsia="ko-KR"/>
        </w:rPr>
        <w:t xml:space="preserve">The </w:t>
      </w:r>
      <w:r w:rsidR="00567461" w:rsidRPr="00070D5B">
        <w:rPr>
          <w:lang w:eastAsia="ko-KR"/>
        </w:rPr>
        <w:t>differential subcarrier</w:t>
      </w:r>
      <w:r w:rsidR="00567461">
        <w:rPr>
          <w:lang w:eastAsia="ko-KR"/>
        </w:rPr>
        <w:t xml:space="preserve">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color w:val="FF0000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m:t>s,</m:t>
            </m:r>
            <m:r>
              <m:rPr>
                <m:sty m:val="p"/>
              </m:rPr>
              <w:rPr>
                <w:rFonts w:ascii="Cambria Math" w:eastAsia="Cambria Math" w:hAnsi="Cambria Math" w:cs="Cambria Math"/>
                <w:color w:val="FF0000"/>
                <w:lang w:eastAsia="ko-KR"/>
              </w:rPr>
              <w:sym w:font="Wingdings 2" w:char="F06C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color w:val="FF0000"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color w:val="FF0000"/>
                <w:lang w:eastAsia="ko-KR"/>
              </w:rPr>
              <m:t>t</m:t>
            </m:r>
          </m:e>
        </m:d>
      </m:oMath>
      <w:r w:rsidR="00567461" w:rsidRPr="00567461">
        <w:rPr>
          <w:color w:val="FF0000"/>
          <w:lang w:eastAsia="ko-KR"/>
        </w:rPr>
        <w:t xml:space="preserve"> </w:t>
      </w:r>
      <w:r w:rsidR="00567461">
        <w:rPr>
          <w:lang w:eastAsia="ko-KR"/>
        </w:rPr>
        <w:t>with 50% duty-cycle is utilized.</w:t>
      </w:r>
    </w:p>
    <w:p w:rsidR="00567461" w:rsidRPr="003A2CEE" w:rsidRDefault="00567461" w:rsidP="00896610">
      <w:pPr>
        <w:pStyle w:val="ListParagraph"/>
        <w:numPr>
          <w:ilvl w:val="0"/>
          <w:numId w:val="3"/>
        </w:numPr>
        <w:rPr>
          <w:lang w:eastAsia="ko-KR"/>
        </w:rPr>
      </w:pPr>
      <w:r w:rsidRPr="001B28E0">
        <w:rPr>
          <w:b/>
          <w:lang w:eastAsia="ko-KR"/>
        </w:rPr>
        <w:t>Page 13</w:t>
      </w:r>
      <w:r>
        <w:rPr>
          <w:lang w:eastAsia="ko-KR"/>
        </w:rPr>
        <w:t>:</w:t>
      </w:r>
      <w:r w:rsidRPr="00567461">
        <w:rPr>
          <w:lang w:eastAsia="ko-KR"/>
        </w:rPr>
        <w:t xml:space="preserve"> </w:t>
      </w:r>
      <w:r>
        <w:rPr>
          <w:lang w:eastAsia="ko-KR"/>
        </w:rPr>
        <w:t xml:space="preserve">As expected, the TI-mixer array with </w:t>
      </w:r>
      <w:r w:rsidRPr="00C67745">
        <w:rPr>
          <w:i/>
          <w:lang w:eastAsia="ko-KR"/>
        </w:rPr>
        <w:t>uncorrelated</w:t>
      </w:r>
      <w:r>
        <w:rPr>
          <w:lang w:eastAsia="ko-KR"/>
        </w:rPr>
        <w:t xml:space="preserve"> noises exhibits a high sensitivity to the mismatches (reference: when </w:t>
      </w:r>
      <m:oMath>
        <m:acc>
          <m:accPr>
            <m:chr m:val="̅"/>
            <m:ctrlPr>
              <w:rPr>
                <w:rFonts w:ascii="Cambria Math" w:hAnsi="Cambria Math"/>
                <w:i/>
                <w:color w:val="FF0000"/>
                <w:lang w:eastAsia="ko-KR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lang w:eastAsia="ko-KR"/>
                  </w:rPr>
                  <m:t>W</m:t>
                </m:r>
              </m:e>
              <m:sub>
                <m:r>
                  <w:rPr>
                    <w:rFonts w:ascii="Cambria Math" w:hAnsi="Cambria Math"/>
                    <w:color w:val="FF0000"/>
                    <w:lang w:eastAsia="ko-KR"/>
                  </w:rPr>
                  <m:t>ε</m:t>
                </m:r>
              </m:sub>
            </m:sSub>
          </m:e>
        </m:acc>
        <m:r>
          <w:rPr>
            <w:rFonts w:ascii="Cambria Math" w:hAnsi="Cambria Math"/>
            <w:color w:val="FF0000"/>
            <w:lang w:eastAsia="ko-KR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color w:val="FF0000"/>
                <w:lang w:eastAsia="ko-KR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lang w:eastAsia="ko-KR"/>
                  </w:rPr>
                  <m:t>τ</m:t>
                </m:r>
              </m:e>
              <m:sub>
                <m:r>
                  <w:rPr>
                    <w:rFonts w:ascii="Cambria Math" w:hAnsi="Cambria Math"/>
                    <w:color w:val="FF0000"/>
                    <w:lang w:eastAsia="ko-KR"/>
                  </w:rPr>
                  <m:t>ε</m:t>
                </m:r>
              </m:sub>
            </m:sSub>
          </m:e>
        </m:acc>
        <m:r>
          <w:rPr>
            <w:rFonts w:ascii="Cambria Math" w:hAnsi="Cambria Math"/>
            <w:color w:val="FF0000"/>
            <w:lang w:eastAsia="ko-KR"/>
          </w:rPr>
          <m:t>=0</m:t>
        </m:r>
      </m:oMath>
      <w:r w:rsidRPr="00567461">
        <w:rPr>
          <w:color w:val="FF0000"/>
          <w:lang w:eastAsia="ko-KR"/>
        </w:rPr>
        <w:t xml:space="preserve"> </w:t>
      </w:r>
      <w:r>
        <w:rPr>
          <w:lang w:eastAsia="ko-KR"/>
        </w:rPr>
        <w:t xml:space="preserve">and without noise filtering, </w:t>
      </w:r>
      <w:proofErr w:type="gramStart"/>
      <w:r>
        <w:rPr>
          <w:lang w:eastAsia="ko-KR"/>
        </w:rPr>
        <w:t>F(</w:t>
      </w:r>
      <w:proofErr w:type="gramEnd"/>
      <w:r>
        <w:rPr>
          <w:lang w:eastAsia="ko-KR"/>
        </w:rPr>
        <w:t>3)=3/0</w:t>
      </w:r>
      <w:bookmarkStart w:id="0" w:name="_GoBack"/>
      <w:bookmarkEnd w:id="0"/>
      <w:r>
        <w:rPr>
          <w:lang w:eastAsia="ko-KR"/>
        </w:rPr>
        <w:t>.405=7.4).</w:t>
      </w:r>
    </w:p>
    <w:sectPr w:rsidR="00567461" w:rsidRPr="003A2C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74AA9"/>
    <w:multiLevelType w:val="hybridMultilevel"/>
    <w:tmpl w:val="F8269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C1F64"/>
    <w:multiLevelType w:val="hybridMultilevel"/>
    <w:tmpl w:val="FDD8D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FE2F40"/>
    <w:multiLevelType w:val="hybridMultilevel"/>
    <w:tmpl w:val="7B2E333E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BC4"/>
    <w:rsid w:val="00021F4C"/>
    <w:rsid w:val="00151329"/>
    <w:rsid w:val="001A77D3"/>
    <w:rsid w:val="001B28E0"/>
    <w:rsid w:val="002E3C70"/>
    <w:rsid w:val="00356017"/>
    <w:rsid w:val="00381A3E"/>
    <w:rsid w:val="003A2CEE"/>
    <w:rsid w:val="003E557B"/>
    <w:rsid w:val="0045662E"/>
    <w:rsid w:val="00567461"/>
    <w:rsid w:val="005A3242"/>
    <w:rsid w:val="00795D3D"/>
    <w:rsid w:val="00837B40"/>
    <w:rsid w:val="00845539"/>
    <w:rsid w:val="00851919"/>
    <w:rsid w:val="00896610"/>
    <w:rsid w:val="00935B89"/>
    <w:rsid w:val="00944BC4"/>
    <w:rsid w:val="00966EFF"/>
    <w:rsid w:val="00992BCA"/>
    <w:rsid w:val="00B43B29"/>
    <w:rsid w:val="00CE5E43"/>
    <w:rsid w:val="00D74E6B"/>
    <w:rsid w:val="00E21133"/>
    <w:rsid w:val="00ED2CF0"/>
    <w:rsid w:val="00EE6F84"/>
    <w:rsid w:val="00F2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4BC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A77D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77D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7D3"/>
    <w:rPr>
      <w:rFonts w:ascii="Tahoma" w:hAnsi="Tahoma" w:cs="Tahoma"/>
      <w:sz w:val="16"/>
      <w:szCs w:val="16"/>
    </w:rPr>
  </w:style>
  <w:style w:type="paragraph" w:customStyle="1" w:styleId="Equation">
    <w:name w:val="Equation"/>
    <w:basedOn w:val="Normal"/>
    <w:next w:val="Normal"/>
    <w:rsid w:val="00381A3E"/>
    <w:pPr>
      <w:widowControl w:val="0"/>
      <w:tabs>
        <w:tab w:val="right" w:pos="5040"/>
      </w:tabs>
      <w:autoSpaceDE w:val="0"/>
      <w:autoSpaceDN w:val="0"/>
      <w:spacing w:after="0" w:line="252" w:lineRule="auto"/>
      <w:jc w:val="both"/>
    </w:pPr>
    <w:rPr>
      <w:rFonts w:ascii="Times New Roman" w:eastAsia="Batang" w:hAnsi="Times New Roman" w:cs="Times New Roman"/>
      <w:sz w:val="20"/>
      <w:szCs w:val="20"/>
    </w:rPr>
  </w:style>
  <w:style w:type="paragraph" w:customStyle="1" w:styleId="Text">
    <w:name w:val="Text"/>
    <w:basedOn w:val="Normal"/>
    <w:rsid w:val="00B43B29"/>
    <w:pPr>
      <w:widowControl w:val="0"/>
      <w:autoSpaceDE w:val="0"/>
      <w:autoSpaceDN w:val="0"/>
      <w:spacing w:after="0" w:line="252" w:lineRule="auto"/>
      <w:ind w:firstLine="202"/>
      <w:jc w:val="both"/>
    </w:pPr>
    <w:rPr>
      <w:rFonts w:ascii="Times New Roman" w:eastAsia="Batang" w:hAnsi="Times New Roman" w:cs="Times New Roman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85191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4BC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A77D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77D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7D3"/>
    <w:rPr>
      <w:rFonts w:ascii="Tahoma" w:hAnsi="Tahoma" w:cs="Tahoma"/>
      <w:sz w:val="16"/>
      <w:szCs w:val="16"/>
    </w:rPr>
  </w:style>
  <w:style w:type="paragraph" w:customStyle="1" w:styleId="Equation">
    <w:name w:val="Equation"/>
    <w:basedOn w:val="Normal"/>
    <w:next w:val="Normal"/>
    <w:rsid w:val="00381A3E"/>
    <w:pPr>
      <w:widowControl w:val="0"/>
      <w:tabs>
        <w:tab w:val="right" w:pos="5040"/>
      </w:tabs>
      <w:autoSpaceDE w:val="0"/>
      <w:autoSpaceDN w:val="0"/>
      <w:spacing w:after="0" w:line="252" w:lineRule="auto"/>
      <w:jc w:val="both"/>
    </w:pPr>
    <w:rPr>
      <w:rFonts w:ascii="Times New Roman" w:eastAsia="Batang" w:hAnsi="Times New Roman" w:cs="Times New Roman"/>
      <w:sz w:val="20"/>
      <w:szCs w:val="20"/>
    </w:rPr>
  </w:style>
  <w:style w:type="paragraph" w:customStyle="1" w:styleId="Text">
    <w:name w:val="Text"/>
    <w:basedOn w:val="Normal"/>
    <w:rsid w:val="00B43B29"/>
    <w:pPr>
      <w:widowControl w:val="0"/>
      <w:autoSpaceDE w:val="0"/>
      <w:autoSpaceDN w:val="0"/>
      <w:spacing w:after="0" w:line="252" w:lineRule="auto"/>
      <w:ind w:firstLine="202"/>
      <w:jc w:val="both"/>
    </w:pPr>
    <w:rPr>
      <w:rFonts w:ascii="Times New Roman" w:eastAsia="Batang" w:hAnsi="Times New Roman" w:cs="Times New Roman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85191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994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wml11</dc:creator>
  <cp:lastModifiedBy>wml11</cp:lastModifiedBy>
  <cp:revision>14</cp:revision>
  <dcterms:created xsi:type="dcterms:W3CDTF">2013-08-22T16:50:00Z</dcterms:created>
  <dcterms:modified xsi:type="dcterms:W3CDTF">2013-08-22T21:31:00Z</dcterms:modified>
</cp:coreProperties>
</file>