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2CB84F3" w14:textId="46888150" w:rsidR="00FC119B" w:rsidRPr="00844F76" w:rsidRDefault="00C24456" w:rsidP="00FC119B">
      <w:pPr>
        <w:pStyle w:val="NoSpacing"/>
        <w:spacing w:line="288" w:lineRule="auto"/>
        <w:rPr>
          <w:rFonts w:ascii="Times New Roman" w:hAnsi="Times New Roman" w:cs="Times New Roman"/>
          <w:b/>
        </w:rPr>
      </w:pPr>
      <w:r>
        <w:rPr>
          <w:rFonts w:ascii="Times New Roman" w:hAnsi="Times New Roman" w:cs="Times New Roman"/>
          <w:b/>
        </w:rPr>
        <w:t>2</w:t>
      </w:r>
      <w:r w:rsidR="00FC119B">
        <w:rPr>
          <w:rFonts w:ascii="Times New Roman" w:hAnsi="Times New Roman" w:cs="Times New Roman"/>
          <w:b/>
        </w:rPr>
        <w:t xml:space="preserve">. </w:t>
      </w:r>
      <w:r w:rsidR="00FC119B">
        <w:rPr>
          <w:rFonts w:ascii="Times New Roman" w:hAnsi="Times New Roman" w:cs="Times New Roman"/>
          <w:b/>
          <w:caps/>
        </w:rPr>
        <w:t>B</w:t>
      </w:r>
      <w:r w:rsidR="0038356C">
        <w:rPr>
          <w:rFonts w:ascii="Times New Roman" w:hAnsi="Times New Roman" w:cs="Times New Roman"/>
          <w:b/>
          <w:caps/>
        </w:rPr>
        <w:t xml:space="preserve">ackground, </w:t>
      </w:r>
      <w:r w:rsidR="005F5DB7">
        <w:rPr>
          <w:rFonts w:ascii="Times New Roman" w:hAnsi="Times New Roman" w:cs="Times New Roman"/>
          <w:b/>
          <w:caps/>
        </w:rPr>
        <w:t>technical rational</w:t>
      </w:r>
      <w:r w:rsidR="0038356C">
        <w:rPr>
          <w:rFonts w:ascii="Times New Roman" w:hAnsi="Times New Roman" w:cs="Times New Roman"/>
          <w:b/>
          <w:caps/>
        </w:rPr>
        <w:t xml:space="preserve"> and </w:t>
      </w:r>
      <w:r w:rsidR="00AC15CD">
        <w:rPr>
          <w:rFonts w:ascii="Times New Roman" w:hAnsi="Times New Roman" w:cs="Times New Roman"/>
          <w:b/>
          <w:caps/>
        </w:rPr>
        <w:t>approach</w:t>
      </w:r>
      <w:r w:rsidR="0038356C">
        <w:rPr>
          <w:rFonts w:ascii="Times New Roman" w:hAnsi="Times New Roman" w:cs="Times New Roman"/>
          <w:b/>
          <w:caps/>
        </w:rPr>
        <w:t xml:space="preserve"> </w:t>
      </w:r>
    </w:p>
    <w:p w14:paraId="24B81461" w14:textId="6240251E" w:rsidR="00FC119B" w:rsidRPr="00CA7B63" w:rsidRDefault="00C24456" w:rsidP="00FC119B">
      <w:pPr>
        <w:pStyle w:val="NoSpacing"/>
        <w:contextualSpacing/>
        <w:rPr>
          <w:rFonts w:ascii="Times New Roman" w:hAnsi="Times New Roman" w:cs="Times New Roman"/>
        </w:rPr>
      </w:pPr>
      <w:r>
        <w:rPr>
          <w:rFonts w:ascii="Times New Roman" w:hAnsi="Times New Roman" w:cs="Times New Roman"/>
          <w:b/>
        </w:rPr>
        <w:t>2</w:t>
      </w:r>
      <w:r w:rsidR="00FC119B">
        <w:rPr>
          <w:rFonts w:ascii="Times New Roman" w:hAnsi="Times New Roman" w:cs="Times New Roman"/>
          <w:b/>
        </w:rPr>
        <w:t xml:space="preserve">.1 </w:t>
      </w:r>
      <w:r w:rsidR="005F5DB7">
        <w:rPr>
          <w:rFonts w:ascii="Times New Roman" w:hAnsi="Times New Roman" w:cs="Times New Roman"/>
          <w:b/>
        </w:rPr>
        <w:t xml:space="preserve">Background </w:t>
      </w:r>
      <w:r w:rsidR="00D56926">
        <w:rPr>
          <w:rFonts w:ascii="Times New Roman" w:hAnsi="Times New Roman" w:cs="Times New Roman"/>
          <w:b/>
        </w:rPr>
        <w:t>and Challenges in</w:t>
      </w:r>
      <w:r w:rsidR="00484A23">
        <w:rPr>
          <w:rFonts w:ascii="Times New Roman" w:hAnsi="Times New Roman" w:cs="Times New Roman"/>
          <w:b/>
        </w:rPr>
        <w:t xml:space="preserve"> E-band Wireless Communications</w:t>
      </w:r>
    </w:p>
    <w:p w14:paraId="35EF9744" w14:textId="736D0D89" w:rsidR="00E71DF3" w:rsidRDefault="00497A8A" w:rsidP="00ED0CB7">
      <w:pPr>
        <w:spacing w:after="100" w:afterAutospacing="1" w:line="228" w:lineRule="auto"/>
        <w:contextualSpacing/>
        <w:jc w:val="both"/>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81280" behindDoc="0" locked="0" layoutInCell="1" allowOverlap="1" wp14:anchorId="414F34A4" wp14:editId="3EBFD280">
                <wp:simplePos x="0" y="0"/>
                <wp:positionH relativeFrom="margin">
                  <wp:posOffset>4229100</wp:posOffset>
                </wp:positionH>
                <wp:positionV relativeFrom="paragraph">
                  <wp:posOffset>1772285</wp:posOffset>
                </wp:positionV>
                <wp:extent cx="1706880" cy="1557655"/>
                <wp:effectExtent l="0" t="0" r="7620" b="4445"/>
                <wp:wrapSquare wrapText="bothSides"/>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6880" cy="1557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89CF34" w14:textId="79FFB294" w:rsidR="00403A75" w:rsidRPr="00F31015" w:rsidRDefault="00403A75" w:rsidP="00313845">
                            <w:pPr>
                              <w:pStyle w:val="FootnoteText"/>
                              <w:spacing w:line="204" w:lineRule="auto"/>
                              <w:ind w:firstLine="0"/>
                            </w:pPr>
                            <w:r>
                              <w:rPr>
                                <w:b/>
                                <w:noProof/>
                                <w:sz w:val="18"/>
                                <w:szCs w:val="18"/>
                                <w:lang w:eastAsia="ko-KR"/>
                              </w:rPr>
                              <w:drawing>
                                <wp:inline distT="0" distB="0" distL="0" distR="0" wp14:anchorId="44C3AAB2" wp14:editId="5264A44B">
                                  <wp:extent cx="1709420" cy="1240155"/>
                                  <wp:effectExtent l="0" t="0" r="508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09420" cy="1240155"/>
                                          </a:xfrm>
                                          <a:prstGeom prst="rect">
                                            <a:avLst/>
                                          </a:prstGeom>
                                          <a:noFill/>
                                          <a:ln>
                                            <a:noFill/>
                                          </a:ln>
                                        </pic:spPr>
                                      </pic:pic>
                                    </a:graphicData>
                                  </a:graphic>
                                </wp:inline>
                              </w:drawing>
                            </w:r>
                            <w:r w:rsidRPr="00CA7B63">
                              <w:rPr>
                                <w:b/>
                                <w:sz w:val="18"/>
                                <w:szCs w:val="18"/>
                              </w:rPr>
                              <w:t>Fig</w:t>
                            </w:r>
                            <w:r>
                              <w:rPr>
                                <w:b/>
                                <w:sz w:val="18"/>
                                <w:szCs w:val="18"/>
                              </w:rPr>
                              <w:t>.</w:t>
                            </w:r>
                            <w:r w:rsidRPr="00CA7B63">
                              <w:rPr>
                                <w:b/>
                                <w:sz w:val="18"/>
                                <w:szCs w:val="18"/>
                              </w:rPr>
                              <w:t xml:space="preserve"> </w:t>
                            </w:r>
                            <w:r>
                              <w:rPr>
                                <w:b/>
                                <w:sz w:val="18"/>
                                <w:szCs w:val="18"/>
                              </w:rPr>
                              <w:t>2</w:t>
                            </w:r>
                            <w:r w:rsidRPr="00CA7B63">
                              <w:rPr>
                                <w:b/>
                                <w:sz w:val="18"/>
                                <w:szCs w:val="18"/>
                              </w:rPr>
                              <w:t>.</w:t>
                            </w:r>
                            <w:r w:rsidRPr="00CA7B63">
                              <w:rPr>
                                <w:sz w:val="18"/>
                                <w:szCs w:val="18"/>
                              </w:rPr>
                              <w:t xml:space="preserve"> </w:t>
                            </w:r>
                            <w:r>
                              <w:rPr>
                                <w:sz w:val="18"/>
                                <w:szCs w:val="18"/>
                              </w:rPr>
                              <w:t xml:space="preserve">Average atmospheric attenuation (A:  sea level, B: 4 km altitude) [4]. </w:t>
                            </w:r>
                          </w:p>
                        </w:txbxContent>
                      </wps:txbx>
                      <wps:bodyPr rot="0" vert="horz" wrap="square" lIns="0" tIns="0" rIns="0" bIns="0" anchor="t" anchorCtr="0" upright="1">
                        <a:noAutofit/>
                      </wps:bodyPr>
                    </wps:wsp>
                  </a:graphicData>
                </a:graphic>
              </wp:anchor>
            </w:drawing>
          </mc:Choice>
          <mc:Fallback>
            <w:pict>
              <v:shapetype w14:anchorId="414F34A4" id="_x0000_t202" coordsize="21600,21600" o:spt="202" path="m,l,21600r21600,l21600,xe">
                <v:stroke joinstyle="miter"/>
                <v:path gradientshapeok="t" o:connecttype="rect"/>
              </v:shapetype>
              <v:shape id="Text Box 54" o:spid="_x0000_s1026" type="#_x0000_t202" style="position:absolute;left:0;text-align:left;margin-left:333pt;margin-top:139.55pt;width:134.4pt;height:122.65pt;z-index:25168128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" stroked="f">
                <v:textbox inset="0,0,0,0">
                  <w:txbxContent>
                    <w:p w14:paraId="6E89CF34" w14:textId="79FFB294" w:rsidR="00403A75" w:rsidRPr="00F31015" w:rsidRDefault="00403A75" w:rsidP="00313845">
                      <w:pPr>
                        <w:pStyle w:val="FootnoteText"/>
                        <w:spacing w:line="204" w:lineRule="auto"/>
                        <w:ind w:firstLine="0"/>
                      </w:pPr>
                      <w:r>
                        <w:rPr>
                          <w:b/>
                          <w:noProof/>
                          <w:sz w:val="18"/>
                          <w:szCs w:val="18"/>
                          <w:lang w:eastAsia="ko-KR"/>
                        </w:rPr>
                        <w:drawing>
                          <wp:inline distT="0" distB="0" distL="0" distR="0" wp14:anchorId="44C3AAB2" wp14:editId="5264A44B">
                            <wp:extent cx="1709420" cy="1240155"/>
                            <wp:effectExtent l="0" t="0" r="508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09420" cy="1240155"/>
                                    </a:xfrm>
                                    <a:prstGeom prst="rect">
                                      <a:avLst/>
                                    </a:prstGeom>
                                    <a:noFill/>
                                    <a:ln>
                                      <a:noFill/>
                                    </a:ln>
                                  </pic:spPr>
                                </pic:pic>
                              </a:graphicData>
                            </a:graphic>
                          </wp:inline>
                        </w:drawing>
                      </w:r>
                      <w:r w:rsidRPr="00CA7B63">
                        <w:rPr>
                          <w:b/>
                          <w:sz w:val="18"/>
                          <w:szCs w:val="18"/>
                        </w:rPr>
                        <w:t>Fig</w:t>
                      </w:r>
                      <w:r>
                        <w:rPr>
                          <w:b/>
                          <w:sz w:val="18"/>
                          <w:szCs w:val="18"/>
                        </w:rPr>
                        <w:t>.</w:t>
                      </w:r>
                      <w:r w:rsidRPr="00CA7B63">
                        <w:rPr>
                          <w:b/>
                          <w:sz w:val="18"/>
                          <w:szCs w:val="18"/>
                        </w:rPr>
                        <w:t xml:space="preserve"> </w:t>
                      </w:r>
                      <w:r>
                        <w:rPr>
                          <w:b/>
                          <w:sz w:val="18"/>
                          <w:szCs w:val="18"/>
                        </w:rPr>
                        <w:t>2</w:t>
                      </w:r>
                      <w:r w:rsidRPr="00CA7B63">
                        <w:rPr>
                          <w:b/>
                          <w:sz w:val="18"/>
                          <w:szCs w:val="18"/>
                        </w:rPr>
                        <w:t>.</w:t>
                      </w:r>
                      <w:r w:rsidRPr="00CA7B63">
                        <w:rPr>
                          <w:sz w:val="18"/>
                          <w:szCs w:val="18"/>
                        </w:rPr>
                        <w:t xml:space="preserve"> </w:t>
                      </w:r>
                      <w:r>
                        <w:rPr>
                          <w:sz w:val="18"/>
                          <w:szCs w:val="18"/>
                        </w:rPr>
                        <w:t xml:space="preserve">Average atmospheric attenuation (A:  sea level, B: 4 km altitude) [4]. </w:t>
                      </w:r>
                    </w:p>
                  </w:txbxContent>
                </v:textbox>
                <w10:wrap type="square" anchorx="margin"/>
              </v:shape>
            </w:pict>
          </mc:Fallback>
        </mc:AlternateContent>
      </w:r>
      <w:r>
        <w:rPr>
          <w:rFonts w:ascii="Times New Roman" w:hAnsi="Times New Roman" w:cs="Times New Roman"/>
          <w:noProof/>
        </w:rPr>
        <mc:AlternateContent>
          <mc:Choice Requires="wps">
            <w:drawing>
              <wp:anchor distT="0" distB="0" distL="114300" distR="114300" simplePos="0" relativeHeight="251683328" behindDoc="0" locked="0" layoutInCell="1" allowOverlap="1" wp14:anchorId="23EDF0AA" wp14:editId="527A73F8">
                <wp:simplePos x="0" y="0"/>
                <wp:positionH relativeFrom="margin">
                  <wp:posOffset>4229100</wp:posOffset>
                </wp:positionH>
                <wp:positionV relativeFrom="paragraph">
                  <wp:posOffset>3366465</wp:posOffset>
                </wp:positionV>
                <wp:extent cx="1706880" cy="753110"/>
                <wp:effectExtent l="0" t="0" r="7620" b="8890"/>
                <wp:wrapSquare wrapText="bothSides"/>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6880" cy="753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A55696" w14:textId="6A8B8C24" w:rsidR="00403A75" w:rsidRPr="00F31015" w:rsidRDefault="00403A75" w:rsidP="000C2DE2">
                            <w:pPr>
                              <w:pStyle w:val="FootnoteText"/>
                              <w:spacing w:line="204" w:lineRule="auto"/>
                              <w:ind w:firstLine="0"/>
                            </w:pPr>
                            <w:r>
                              <w:object w:dxaOrig="4471" w:dyaOrig="1691" w14:anchorId="01C95B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6pt;height:50.7pt" o:ole="">
                                  <v:imagedata r:id="rId9" o:title=""/>
                                </v:shape>
                                <o:OLEObject Type="Embed" ProgID="Visio.Drawing.11" ShapeID="_x0000_i1025" DrawAspect="Content" ObjectID="_1434885579" r:id="rId10"/>
                              </w:object>
                            </w:r>
                            <w:r w:rsidRPr="00CA7B63">
                              <w:rPr>
                                <w:b/>
                                <w:sz w:val="18"/>
                                <w:szCs w:val="18"/>
                              </w:rPr>
                              <w:t>Fig</w:t>
                            </w:r>
                            <w:r>
                              <w:rPr>
                                <w:b/>
                                <w:sz w:val="18"/>
                                <w:szCs w:val="18"/>
                              </w:rPr>
                              <w:t>.</w:t>
                            </w:r>
                            <w:r w:rsidRPr="00CA7B63">
                              <w:rPr>
                                <w:b/>
                                <w:sz w:val="18"/>
                                <w:szCs w:val="18"/>
                              </w:rPr>
                              <w:t xml:space="preserve"> </w:t>
                            </w:r>
                            <w:r>
                              <w:rPr>
                                <w:b/>
                                <w:sz w:val="18"/>
                                <w:szCs w:val="18"/>
                              </w:rPr>
                              <w:t>3</w:t>
                            </w:r>
                            <w:r w:rsidRPr="00CA7B63">
                              <w:rPr>
                                <w:b/>
                                <w:sz w:val="18"/>
                                <w:szCs w:val="18"/>
                              </w:rPr>
                              <w:t>.</w:t>
                            </w:r>
                            <w:r w:rsidRPr="00CA7B63">
                              <w:rPr>
                                <w:sz w:val="18"/>
                                <w:szCs w:val="18"/>
                              </w:rPr>
                              <w:t xml:space="preserve"> </w:t>
                            </w:r>
                            <w:r>
                              <w:rPr>
                                <w:sz w:val="18"/>
                                <w:szCs w:val="18"/>
                              </w:rPr>
                              <w:t xml:space="preserve">U.S. E-band frequency plan. </w:t>
                            </w:r>
                          </w:p>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 w14:anchorId="23EDF0AA" id="Text Box 63" o:spid="_x0000_s1027" type="#_x0000_t202" style="position:absolute;left:0;text-align:left;margin-left:333pt;margin-top:265.1pt;width:134.4pt;height:59.3pt;z-index:25168332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" stroked="f">
                <v:textbox inset="0,0,0,0">
                  <w:txbxContent>
                    <w:p w14:paraId="1FA55696" w14:textId="6A8B8C24" w:rsidR="00403A75" w:rsidRPr="00F31015" w:rsidRDefault="00403A75" w:rsidP="000C2DE2">
                      <w:pPr>
                        <w:pStyle w:val="FootnoteText"/>
                        <w:spacing w:line="204" w:lineRule="auto"/>
                        <w:ind w:firstLine="0"/>
                      </w:pPr>
                      <w:r>
                        <w:object w:dxaOrig="4471" w:dyaOrig="1691" w14:anchorId="01C95B14">
                          <v:shape id="_x0000_i1025" type="#_x0000_t75" style="width:134.6pt;height:50.7pt" o:ole="">
                            <v:imagedata r:id="rId9" o:title=""/>
                          </v:shape>
                          <o:OLEObject Type="Embed" ProgID="Visio.Drawing.11" ShapeID="_x0000_i1025" DrawAspect="Content" ObjectID="_1434885579" r:id="rId11"/>
                        </w:object>
                      </w:r>
                      <w:r w:rsidRPr="00CA7B63">
                        <w:rPr>
                          <w:b/>
                          <w:sz w:val="18"/>
                          <w:szCs w:val="18"/>
                        </w:rPr>
                        <w:t>Fig</w:t>
                      </w:r>
                      <w:r>
                        <w:rPr>
                          <w:b/>
                          <w:sz w:val="18"/>
                          <w:szCs w:val="18"/>
                        </w:rPr>
                        <w:t>.</w:t>
                      </w:r>
                      <w:r w:rsidRPr="00CA7B63">
                        <w:rPr>
                          <w:b/>
                          <w:sz w:val="18"/>
                          <w:szCs w:val="18"/>
                        </w:rPr>
                        <w:t xml:space="preserve"> </w:t>
                      </w:r>
                      <w:r>
                        <w:rPr>
                          <w:b/>
                          <w:sz w:val="18"/>
                          <w:szCs w:val="18"/>
                        </w:rPr>
                        <w:t>3</w:t>
                      </w:r>
                      <w:r w:rsidRPr="00CA7B63">
                        <w:rPr>
                          <w:b/>
                          <w:sz w:val="18"/>
                          <w:szCs w:val="18"/>
                        </w:rPr>
                        <w:t>.</w:t>
                      </w:r>
                      <w:r w:rsidRPr="00CA7B63">
                        <w:rPr>
                          <w:sz w:val="18"/>
                          <w:szCs w:val="18"/>
                        </w:rPr>
                        <w:t xml:space="preserve"> </w:t>
                      </w:r>
                      <w:r>
                        <w:rPr>
                          <w:sz w:val="18"/>
                          <w:szCs w:val="18"/>
                        </w:rPr>
                        <w:t xml:space="preserve">U.S. E-band frequency plan. </w:t>
                      </w:r>
                    </w:p>
                  </w:txbxContent>
                </v:textbox>
                <w10:wrap type="square" anchorx="margin"/>
              </v:shape>
            </w:pict>
          </mc:Fallback>
        </mc:AlternateContent>
      </w:r>
      <w:r w:rsidR="00074979">
        <w:rPr>
          <w:rFonts w:ascii="Times New Roman" w:hAnsi="Times New Roman" w:cs="Times New Roman"/>
          <w:noProof/>
        </w:rPr>
        <mc:AlternateContent>
          <mc:Choice Requires="wps">
            <w:drawing>
              <wp:anchor distT="0" distB="0" distL="114300" distR="114300" simplePos="0" relativeHeight="251680256" behindDoc="0" locked="0" layoutInCell="1" allowOverlap="1" wp14:anchorId="6694B0BD" wp14:editId="1071348A">
                <wp:simplePos x="0" y="0"/>
                <wp:positionH relativeFrom="margin">
                  <wp:align>right</wp:align>
                </wp:positionH>
                <wp:positionV relativeFrom="paragraph">
                  <wp:posOffset>4445</wp:posOffset>
                </wp:positionV>
                <wp:extent cx="1729105" cy="1725930"/>
                <wp:effectExtent l="0" t="0" r="4445" b="7620"/>
                <wp:wrapSquare wrapText="bothSides"/>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9105" cy="1725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7164C7" w14:textId="4E49F3EE" w:rsidR="00403A75" w:rsidRPr="00F31015" w:rsidRDefault="00403A75" w:rsidP="00383902">
                            <w:pPr>
                              <w:pStyle w:val="FootnoteText"/>
                              <w:spacing w:line="204" w:lineRule="auto"/>
                              <w:ind w:firstLine="0"/>
                            </w:pPr>
                            <w:r>
                              <w:object w:dxaOrig="5062" w:dyaOrig="4420" w14:anchorId="5314E210">
                                <v:shape id="_x0000_i1026" type="#_x0000_t75" style="width:137.1pt;height:119.6pt" o:ole="">
                                  <v:imagedata r:id="rId12" o:title=""/>
                                </v:shape>
                                <o:OLEObject Type="Embed" ProgID="Visio.Drawing.11" ShapeID="_x0000_i1026" DrawAspect="Content" ObjectID="_1434885580" r:id="rId13"/>
                              </w:object>
                            </w:r>
                            <w:r w:rsidRPr="00CA7B63">
                              <w:rPr>
                                <w:b/>
                                <w:sz w:val="18"/>
                                <w:szCs w:val="18"/>
                              </w:rPr>
                              <w:t>Fig</w:t>
                            </w:r>
                            <w:r>
                              <w:rPr>
                                <w:b/>
                                <w:sz w:val="18"/>
                                <w:szCs w:val="18"/>
                              </w:rPr>
                              <w:t>.</w:t>
                            </w:r>
                            <w:r w:rsidRPr="00CA7B63">
                              <w:rPr>
                                <w:b/>
                                <w:sz w:val="18"/>
                                <w:szCs w:val="18"/>
                              </w:rPr>
                              <w:t xml:space="preserve"> </w:t>
                            </w:r>
                            <w:r>
                              <w:rPr>
                                <w:b/>
                                <w:sz w:val="18"/>
                                <w:szCs w:val="18"/>
                              </w:rPr>
                              <w:t>1</w:t>
                            </w:r>
                            <w:r w:rsidRPr="00CA7B63">
                              <w:rPr>
                                <w:b/>
                                <w:sz w:val="18"/>
                                <w:szCs w:val="18"/>
                              </w:rPr>
                              <w:t>.</w:t>
                            </w:r>
                            <w:r w:rsidRPr="00CA7B63">
                              <w:rPr>
                                <w:sz w:val="18"/>
                                <w:szCs w:val="18"/>
                              </w:rPr>
                              <w:t xml:space="preserve"> </w:t>
                            </w:r>
                            <w:r>
                              <w:rPr>
                                <w:sz w:val="18"/>
                                <w:szCs w:val="18"/>
                              </w:rPr>
                              <w:t>Data rate trend for wired and wireless communication systems</w:t>
                            </w:r>
                            <w:r w:rsidRPr="00CA7B63">
                              <w:rPr>
                                <w:sz w:val="18"/>
                                <w:szCs w:val="18"/>
                              </w:rPr>
                              <w:t>.</w:t>
                            </w:r>
                          </w:p>
                        </w:txbxContent>
                      </wps:txbx>
                      <wps:bodyPr rot="0" vert="horz" wrap="square" lIns="0" tIns="0" rIns="0" bIns="0" anchor="t" anchorCtr="0" upright="1">
                        <a:noAutofit/>
                      </wps:bodyPr>
                    </wps:wsp>
                  </a:graphicData>
                </a:graphic>
              </wp:anchor>
            </w:drawing>
          </mc:Choice>
          <mc:Fallback>
            <w:pict>
              <v:shape w14:anchorId="6694B0BD" id="Text Box 49" o:spid="_x0000_s1028" type="#_x0000_t202" style="position:absolute;left:0;text-align:left;margin-left:84.95pt;margin-top:.35pt;width:136.15pt;height:135.9pt;z-index:25168025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" stroked="f">
                <v:textbox inset="0,0,0,0">
                  <w:txbxContent>
                    <w:p w14:paraId="087164C7" w14:textId="4E49F3EE" w:rsidR="00403A75" w:rsidRPr="00F31015" w:rsidRDefault="00403A75" w:rsidP="00383902">
                      <w:pPr>
                        <w:pStyle w:val="FootnoteText"/>
                        <w:spacing w:line="204" w:lineRule="auto"/>
                        <w:ind w:firstLine="0"/>
                      </w:pPr>
                      <w:r>
                        <w:object w:dxaOrig="5062" w:dyaOrig="4420" w14:anchorId="5314E210">
                          <v:shape id="_x0000_i1026" type="#_x0000_t75" style="width:137.1pt;height:119.6pt" o:ole="">
                            <v:imagedata r:id="rId12" o:title=""/>
                          </v:shape>
                          <o:OLEObject Type="Embed" ProgID="Visio.Drawing.11" ShapeID="_x0000_i1026" DrawAspect="Content" ObjectID="_1434885580" r:id="rId14"/>
                        </w:object>
                      </w:r>
                      <w:r w:rsidRPr="00CA7B63">
                        <w:rPr>
                          <w:b/>
                          <w:sz w:val="18"/>
                          <w:szCs w:val="18"/>
                        </w:rPr>
                        <w:t>Fig</w:t>
                      </w:r>
                      <w:r>
                        <w:rPr>
                          <w:b/>
                          <w:sz w:val="18"/>
                          <w:szCs w:val="18"/>
                        </w:rPr>
                        <w:t>.</w:t>
                      </w:r>
                      <w:r w:rsidRPr="00CA7B63">
                        <w:rPr>
                          <w:b/>
                          <w:sz w:val="18"/>
                          <w:szCs w:val="18"/>
                        </w:rPr>
                        <w:t xml:space="preserve"> </w:t>
                      </w:r>
                      <w:r>
                        <w:rPr>
                          <w:b/>
                          <w:sz w:val="18"/>
                          <w:szCs w:val="18"/>
                        </w:rPr>
                        <w:t>1</w:t>
                      </w:r>
                      <w:r w:rsidRPr="00CA7B63">
                        <w:rPr>
                          <w:b/>
                          <w:sz w:val="18"/>
                          <w:szCs w:val="18"/>
                        </w:rPr>
                        <w:t>.</w:t>
                      </w:r>
                      <w:r w:rsidRPr="00CA7B63">
                        <w:rPr>
                          <w:sz w:val="18"/>
                          <w:szCs w:val="18"/>
                        </w:rPr>
                        <w:t xml:space="preserve"> </w:t>
                      </w:r>
                      <w:r>
                        <w:rPr>
                          <w:sz w:val="18"/>
                          <w:szCs w:val="18"/>
                        </w:rPr>
                        <w:t>Data rate trend for wired and wireless communication systems</w:t>
                      </w:r>
                      <w:r w:rsidRPr="00CA7B63">
                        <w:rPr>
                          <w:sz w:val="18"/>
                          <w:szCs w:val="18"/>
                        </w:rPr>
                        <w:t>.</w:t>
                      </w:r>
                    </w:p>
                  </w:txbxContent>
                </v:textbox>
                <w10:wrap type="square" anchorx="margin"/>
              </v:shape>
            </w:pict>
          </mc:Fallback>
        </mc:AlternateContent>
      </w:r>
      <w:r w:rsidR="007117FB">
        <w:rPr>
          <w:rFonts w:ascii="Times New Roman" w:hAnsi="Times New Roman" w:cs="Times New Roman"/>
        </w:rPr>
        <w:t>Demands for higher data</w:t>
      </w:r>
      <w:r w:rsidR="00860C0B">
        <w:rPr>
          <w:rFonts w:ascii="Times New Roman" w:hAnsi="Times New Roman" w:cs="Times New Roman"/>
        </w:rPr>
        <w:t>-</w:t>
      </w:r>
      <w:r w:rsidR="007117FB">
        <w:rPr>
          <w:rFonts w:ascii="Times New Roman" w:hAnsi="Times New Roman" w:cs="Times New Roman"/>
        </w:rPr>
        <w:t>rate fueled by multimedia applications have witnessed the exponential data-rate growth in wireless communications over the course of the past two decades, approaching the data rates traditionally realized with optical networks (Fig. 1)</w:t>
      </w:r>
      <w:r w:rsidR="0043726F">
        <w:rPr>
          <w:rFonts w:ascii="Times New Roman" w:hAnsi="Times New Roman" w:cs="Times New Roman"/>
        </w:rPr>
        <w:t xml:space="preserve"> [1]</w:t>
      </w:r>
      <w:r w:rsidR="007117FB">
        <w:rPr>
          <w:rFonts w:ascii="Times New Roman" w:hAnsi="Times New Roman" w:cs="Times New Roman"/>
        </w:rPr>
        <w:t xml:space="preserve">. </w:t>
      </w:r>
      <w:r w:rsidR="00BF79F9">
        <w:rPr>
          <w:rFonts w:ascii="Times New Roman" w:hAnsi="Times New Roman" w:cs="Times New Roman"/>
        </w:rPr>
        <w:t xml:space="preserve">However, </w:t>
      </w:r>
      <w:r w:rsidR="004E0FB6">
        <w:rPr>
          <w:rFonts w:ascii="Times New Roman" w:hAnsi="Times New Roman" w:cs="Times New Roman" w:hint="eastAsia"/>
        </w:rPr>
        <w:t xml:space="preserve">fundamental challenge remains </w:t>
      </w:r>
      <w:r w:rsidR="00CD70B8">
        <w:rPr>
          <w:rFonts w:ascii="Times New Roman" w:hAnsi="Times New Roman" w:cs="Times New Roman"/>
        </w:rPr>
        <w:t>to</w:t>
      </w:r>
      <w:r w:rsidR="004E0FB6">
        <w:rPr>
          <w:rFonts w:ascii="Times New Roman" w:hAnsi="Times New Roman" w:cs="Times New Roman" w:hint="eastAsia"/>
        </w:rPr>
        <w:t xml:space="preserve"> </w:t>
      </w:r>
      <w:r w:rsidR="00CD70B8">
        <w:rPr>
          <w:rFonts w:ascii="Times New Roman" w:hAnsi="Times New Roman" w:cs="Times New Roman"/>
        </w:rPr>
        <w:t>continue</w:t>
      </w:r>
      <w:r w:rsidR="000730C6">
        <w:rPr>
          <w:rFonts w:ascii="Times New Roman" w:hAnsi="Times New Roman" w:cs="Times New Roman"/>
        </w:rPr>
        <w:t xml:space="preserve"> the </w:t>
      </w:r>
      <w:r w:rsidR="00CD70B8">
        <w:rPr>
          <w:rFonts w:ascii="Times New Roman" w:hAnsi="Times New Roman" w:cs="Times New Roman"/>
        </w:rPr>
        <w:t xml:space="preserve">evolution on </w:t>
      </w:r>
      <w:r w:rsidR="000730C6">
        <w:rPr>
          <w:rFonts w:ascii="Times New Roman" w:hAnsi="Times New Roman" w:cs="Times New Roman"/>
        </w:rPr>
        <w:t xml:space="preserve">wireless </w:t>
      </w:r>
      <w:r w:rsidR="00CD70B8">
        <w:rPr>
          <w:rFonts w:ascii="Times New Roman" w:hAnsi="Times New Roman" w:cs="Times New Roman"/>
        </w:rPr>
        <w:t>communications</w:t>
      </w:r>
      <w:r w:rsidR="004E0FB6">
        <w:rPr>
          <w:rFonts w:ascii="Times New Roman" w:hAnsi="Times New Roman" w:cs="Times New Roman"/>
        </w:rPr>
        <w:t xml:space="preserve"> in next decade: </w:t>
      </w:r>
      <w:r w:rsidR="00BF79F9">
        <w:rPr>
          <w:rFonts w:ascii="Times New Roman" w:hAnsi="Times New Roman" w:cs="Times New Roman"/>
        </w:rPr>
        <w:t xml:space="preserve">because of </w:t>
      </w:r>
      <w:r w:rsidR="00217815">
        <w:rPr>
          <w:rFonts w:ascii="Times New Roman" w:hAnsi="Times New Roman" w:cs="Times New Roman"/>
        </w:rPr>
        <w:t>a finite physical bandwidth</w:t>
      </w:r>
      <w:r w:rsidR="00CD70B8">
        <w:rPr>
          <w:rFonts w:ascii="Times New Roman" w:hAnsi="Times New Roman" w:cs="Times New Roman"/>
        </w:rPr>
        <w:t xml:space="preserve"> at low RF frequencies</w:t>
      </w:r>
      <w:r w:rsidR="00217815">
        <w:rPr>
          <w:rFonts w:ascii="Times New Roman" w:hAnsi="Times New Roman" w:cs="Times New Roman"/>
        </w:rPr>
        <w:t xml:space="preserve"> the data-rate in cellular systems will be likely to be limited to ~100’s Mb/s, while the link distance in 60-GHz WLAN is highly limited by a strict power requirement</w:t>
      </w:r>
      <w:r w:rsidR="00655039">
        <w:rPr>
          <w:rFonts w:ascii="Times New Roman" w:hAnsi="Times New Roman" w:cs="Times New Roman"/>
        </w:rPr>
        <w:t xml:space="preserve"> (&lt;</w:t>
      </w:r>
      <w:r w:rsidR="000730C6">
        <w:rPr>
          <w:rFonts w:ascii="Times New Roman" w:hAnsi="Times New Roman" w:cs="Times New Roman"/>
        </w:rPr>
        <w:t xml:space="preserve"> 10 mW</w:t>
      </w:r>
      <w:r w:rsidR="00655039">
        <w:rPr>
          <w:rFonts w:ascii="Times New Roman" w:hAnsi="Times New Roman" w:cs="Times New Roman"/>
        </w:rPr>
        <w:t>)</w:t>
      </w:r>
      <w:r w:rsidR="00217815">
        <w:rPr>
          <w:rFonts w:ascii="Times New Roman" w:hAnsi="Times New Roman" w:cs="Times New Roman"/>
        </w:rPr>
        <w:t xml:space="preserve"> combined with strong atmospheric attenuation</w:t>
      </w:r>
      <w:r w:rsidR="000730C6">
        <w:rPr>
          <w:rFonts w:ascii="Times New Roman" w:hAnsi="Times New Roman" w:cs="Times New Roman"/>
        </w:rPr>
        <w:t xml:space="preserve"> (~16 dB/km)</w:t>
      </w:r>
      <w:r w:rsidR="004E0FB6">
        <w:rPr>
          <w:rFonts w:ascii="Times New Roman" w:hAnsi="Times New Roman" w:cs="Times New Roman"/>
        </w:rPr>
        <w:t xml:space="preserve"> (Fig. 2)</w:t>
      </w:r>
      <w:r w:rsidR="0043726F">
        <w:rPr>
          <w:rFonts w:ascii="Times New Roman" w:hAnsi="Times New Roman" w:cs="Times New Roman"/>
        </w:rPr>
        <w:t xml:space="preserve"> [2-4]</w:t>
      </w:r>
      <w:r w:rsidR="00217815">
        <w:rPr>
          <w:rFonts w:ascii="Times New Roman" w:hAnsi="Times New Roman" w:cs="Times New Roman"/>
        </w:rPr>
        <w:t>.</w:t>
      </w:r>
      <w:r w:rsidR="004E0FB6">
        <w:rPr>
          <w:rFonts w:ascii="Times New Roman" w:hAnsi="Times New Roman" w:cs="Times New Roman"/>
        </w:rPr>
        <w:t xml:space="preserve"> </w:t>
      </w:r>
    </w:p>
    <w:p w14:paraId="40DA2B16" w14:textId="77777777" w:rsidR="00E71DF3" w:rsidRDefault="00E71DF3" w:rsidP="00E71DF3">
      <w:pPr>
        <w:spacing w:after="100" w:afterAutospacing="1" w:line="72" w:lineRule="auto"/>
        <w:contextualSpacing/>
        <w:jc w:val="both"/>
        <w:rPr>
          <w:rFonts w:ascii="Times New Roman" w:hAnsi="Times New Roman" w:cs="Times New Roman"/>
        </w:rPr>
      </w:pPr>
    </w:p>
    <w:p w14:paraId="79625854" w14:textId="203AD15F" w:rsidR="009E0BCB" w:rsidRDefault="00166C55" w:rsidP="00ED0CB7">
      <w:pPr>
        <w:spacing w:after="100" w:afterAutospacing="1" w:line="228" w:lineRule="auto"/>
        <w:contextualSpacing/>
        <w:jc w:val="both"/>
        <w:rPr>
          <w:rFonts w:ascii="Times New Roman" w:hAnsi="Times New Roman" w:cs="Times New Roman"/>
        </w:rPr>
      </w:pPr>
      <w:r>
        <w:rPr>
          <w:rFonts w:ascii="Times New Roman" w:hAnsi="Times New Roman" w:cs="Times New Roman"/>
        </w:rPr>
        <w:t xml:space="preserve">To break through the </w:t>
      </w:r>
      <w:r w:rsidR="00CD70B8">
        <w:rPr>
          <w:rFonts w:ascii="Times New Roman" w:hAnsi="Times New Roman" w:cs="Times New Roman"/>
        </w:rPr>
        <w:t xml:space="preserve">fundamental </w:t>
      </w:r>
      <w:r>
        <w:rPr>
          <w:rFonts w:ascii="Times New Roman" w:hAnsi="Times New Roman" w:cs="Times New Roman"/>
        </w:rPr>
        <w:t>physical barriers, i</w:t>
      </w:r>
      <w:r w:rsidR="00846DF2">
        <w:rPr>
          <w:rFonts w:ascii="Times New Roman" w:hAnsi="Times New Roman" w:cs="Times New Roman"/>
        </w:rPr>
        <w:t xml:space="preserve">n 2003 the Federal Communications Commission (FCC) issues </w:t>
      </w:r>
      <w:r w:rsidR="00283361">
        <w:rPr>
          <w:rFonts w:ascii="Times New Roman" w:hAnsi="Times New Roman" w:cs="Times New Roman"/>
        </w:rPr>
        <w:t>historical ruling that</w:t>
      </w:r>
      <w:r>
        <w:rPr>
          <w:rFonts w:ascii="Times New Roman" w:hAnsi="Times New Roman" w:cs="Times New Roman"/>
        </w:rPr>
        <w:t xml:space="preserve"> </w:t>
      </w:r>
      <w:r w:rsidR="00E70B31">
        <w:rPr>
          <w:rFonts w:ascii="Times New Roman" w:hAnsi="Times New Roman" w:cs="Times New Roman"/>
        </w:rPr>
        <w:t>12.9</w:t>
      </w:r>
      <w:r>
        <w:rPr>
          <w:rFonts w:ascii="Times New Roman" w:hAnsi="Times New Roman" w:cs="Times New Roman"/>
        </w:rPr>
        <w:t xml:space="preserve"> GHz of </w:t>
      </w:r>
      <w:r w:rsidR="00DA37CF">
        <w:rPr>
          <w:rFonts w:ascii="Times New Roman" w:hAnsi="Times New Roman" w:cs="Times New Roman"/>
        </w:rPr>
        <w:t xml:space="preserve">untapped </w:t>
      </w:r>
      <w:r>
        <w:rPr>
          <w:rFonts w:ascii="Times New Roman" w:hAnsi="Times New Roman" w:cs="Times New Roman"/>
        </w:rPr>
        <w:t xml:space="preserve">spectrum at </w:t>
      </w:r>
      <w:r w:rsidR="00CB1422">
        <w:rPr>
          <w:rFonts w:ascii="Times New Roman" w:hAnsi="Times New Roman" w:cs="Times New Roman"/>
        </w:rPr>
        <w:t>E-band (</w:t>
      </w:r>
      <w:r>
        <w:rPr>
          <w:rFonts w:ascii="Times New Roman" w:hAnsi="Times New Roman" w:cs="Times New Roman"/>
        </w:rPr>
        <w:t>71-76 GHz, 81-86 GHz, and 92-95 GHz</w:t>
      </w:r>
      <w:r w:rsidR="00CB1422">
        <w:rPr>
          <w:rFonts w:ascii="Times New Roman" w:hAnsi="Times New Roman" w:cs="Times New Roman"/>
        </w:rPr>
        <w:t>)</w:t>
      </w:r>
      <w:r>
        <w:rPr>
          <w:rFonts w:ascii="Times New Roman" w:hAnsi="Times New Roman" w:cs="Times New Roman"/>
        </w:rPr>
        <w:t xml:space="preserve"> is available</w:t>
      </w:r>
      <w:r w:rsidR="00BF0F4D">
        <w:rPr>
          <w:rFonts w:ascii="Times New Roman" w:hAnsi="Times New Roman" w:cs="Times New Roman"/>
        </w:rPr>
        <w:t xml:space="preserve"> (Fig. 3)</w:t>
      </w:r>
      <w:r w:rsidR="002E578D">
        <w:rPr>
          <w:rFonts w:ascii="Times New Roman" w:hAnsi="Times New Roman" w:cs="Times New Roman"/>
        </w:rPr>
        <w:t xml:space="preserve">, potentially enabling truly </w:t>
      </w:r>
      <w:r w:rsidR="002E578D" w:rsidRPr="002E578D">
        <w:rPr>
          <w:rFonts w:ascii="Times New Roman" w:hAnsi="Times New Roman" w:cs="Times New Roman"/>
          <w:i/>
        </w:rPr>
        <w:t>fiber-equivalent</w:t>
      </w:r>
      <w:r w:rsidR="002E578D">
        <w:rPr>
          <w:rFonts w:ascii="Times New Roman" w:hAnsi="Times New Roman" w:cs="Times New Roman"/>
        </w:rPr>
        <w:t xml:space="preserve"> high bandwidth radio</w:t>
      </w:r>
      <w:r w:rsidR="00F27577">
        <w:rPr>
          <w:rFonts w:ascii="Times New Roman" w:hAnsi="Times New Roman" w:cs="Times New Roman"/>
        </w:rPr>
        <w:t>s</w:t>
      </w:r>
      <w:r w:rsidR="0043726F">
        <w:rPr>
          <w:rFonts w:ascii="Times New Roman" w:hAnsi="Times New Roman" w:cs="Times New Roman"/>
        </w:rPr>
        <w:t xml:space="preserve"> [5]</w:t>
      </w:r>
      <w:r w:rsidR="002E578D">
        <w:rPr>
          <w:rFonts w:ascii="Times New Roman" w:hAnsi="Times New Roman" w:cs="Times New Roman"/>
        </w:rPr>
        <w:t xml:space="preserve">. </w:t>
      </w:r>
      <w:r w:rsidR="00CB1422">
        <w:rPr>
          <w:rFonts w:ascii="Times New Roman" w:hAnsi="Times New Roman" w:cs="Times New Roman"/>
        </w:rPr>
        <w:t>Given the fact that transmission attenuation at the E-band</w:t>
      </w:r>
      <w:r w:rsidR="00B77B01">
        <w:rPr>
          <w:rFonts w:ascii="Times New Roman" w:hAnsi="Times New Roman" w:cs="Times New Roman"/>
        </w:rPr>
        <w:t xml:space="preserve"> (0.3</w:t>
      </w:r>
      <w:r w:rsidR="00950CAF">
        <w:rPr>
          <w:rFonts w:ascii="Times New Roman" w:hAnsi="Times New Roman" w:cs="Times New Roman"/>
        </w:rPr>
        <w:t>-0.4</w:t>
      </w:r>
      <w:r w:rsidR="00B77B01">
        <w:rPr>
          <w:rFonts w:ascii="Times New Roman" w:hAnsi="Times New Roman" w:cs="Times New Roman"/>
        </w:rPr>
        <w:t xml:space="preserve"> dB/km) </w:t>
      </w:r>
      <w:r w:rsidR="00CB1422">
        <w:rPr>
          <w:rFonts w:ascii="Times New Roman" w:hAnsi="Times New Roman" w:cs="Times New Roman"/>
        </w:rPr>
        <w:t xml:space="preserve">is about </w:t>
      </w:r>
      <w:r w:rsidR="00950CAF">
        <w:rPr>
          <w:rFonts w:ascii="Times New Roman" w:hAnsi="Times New Roman" w:cs="Times New Roman"/>
        </w:rPr>
        <w:t>40-50 times</w:t>
      </w:r>
      <w:r w:rsidR="00CB1422">
        <w:rPr>
          <w:rFonts w:ascii="Times New Roman" w:hAnsi="Times New Roman" w:cs="Times New Roman"/>
        </w:rPr>
        <w:t xml:space="preserve"> smaller than 60-GHz, coupled with a generous </w:t>
      </w:r>
      <w:r w:rsidR="00CD70B8">
        <w:rPr>
          <w:rFonts w:ascii="Times New Roman" w:hAnsi="Times New Roman" w:cs="Times New Roman"/>
        </w:rPr>
        <w:t xml:space="preserve">regulation on </w:t>
      </w:r>
      <w:r w:rsidR="00CB1422">
        <w:rPr>
          <w:rFonts w:ascii="Times New Roman" w:hAnsi="Times New Roman" w:cs="Times New Roman"/>
        </w:rPr>
        <w:t>transmit power density limit of 150-mW/100-MHz</w:t>
      </w:r>
      <w:r w:rsidR="00BF0CCC">
        <w:rPr>
          <w:rFonts w:ascii="Times New Roman" w:hAnsi="Times New Roman" w:cs="Times New Roman"/>
        </w:rPr>
        <w:t xml:space="preserve"> by the FCC</w:t>
      </w:r>
      <w:r w:rsidR="00CB1422">
        <w:rPr>
          <w:rFonts w:ascii="Times New Roman" w:hAnsi="Times New Roman" w:cs="Times New Roman"/>
        </w:rPr>
        <w:t xml:space="preserve">, </w:t>
      </w:r>
      <w:r w:rsidR="00B77B01">
        <w:rPr>
          <w:rFonts w:ascii="Times New Roman" w:hAnsi="Times New Roman" w:cs="Times New Roman"/>
        </w:rPr>
        <w:t xml:space="preserve">the link coverage of the E-band communication is in excess of </w:t>
      </w:r>
      <w:r w:rsidR="000D3034">
        <w:rPr>
          <w:rFonts w:ascii="Times New Roman" w:hAnsi="Times New Roman" w:cs="Times New Roman"/>
        </w:rPr>
        <w:t>2-3</w:t>
      </w:r>
      <w:r w:rsidR="00B77B01">
        <w:rPr>
          <w:rFonts w:ascii="Times New Roman" w:hAnsi="Times New Roman" w:cs="Times New Roman"/>
        </w:rPr>
        <w:t xml:space="preserve"> </w:t>
      </w:r>
      <w:r w:rsidR="000D3034">
        <w:rPr>
          <w:rFonts w:ascii="Times New Roman" w:hAnsi="Times New Roman" w:cs="Times New Roman"/>
        </w:rPr>
        <w:t>miles</w:t>
      </w:r>
      <w:r w:rsidR="00B77B01">
        <w:rPr>
          <w:rFonts w:ascii="Times New Roman" w:hAnsi="Times New Roman" w:cs="Times New Roman"/>
        </w:rPr>
        <w:t xml:space="preserve"> for 99.99% weather availability</w:t>
      </w:r>
      <w:r w:rsidR="0043726F">
        <w:rPr>
          <w:rFonts w:ascii="Times New Roman" w:hAnsi="Times New Roman" w:cs="Times New Roman"/>
        </w:rPr>
        <w:t xml:space="preserve"> [6-8]</w:t>
      </w:r>
      <w:r w:rsidR="00B77B01">
        <w:rPr>
          <w:rFonts w:ascii="Times New Roman" w:hAnsi="Times New Roman" w:cs="Times New Roman"/>
        </w:rPr>
        <w:t xml:space="preserve">. This heralds a wide range of applications </w:t>
      </w:r>
      <w:r w:rsidR="00D171F7">
        <w:rPr>
          <w:rFonts w:ascii="Times New Roman" w:hAnsi="Times New Roman" w:cs="Times New Roman"/>
        </w:rPr>
        <w:t xml:space="preserve">for long and short range wireless services, </w:t>
      </w:r>
      <w:r w:rsidR="00B77B01">
        <w:rPr>
          <w:rFonts w:ascii="Times New Roman" w:hAnsi="Times New Roman" w:cs="Times New Roman"/>
        </w:rPr>
        <w:t>including</w:t>
      </w:r>
      <w:r w:rsidR="00793F91">
        <w:rPr>
          <w:rFonts w:ascii="Times New Roman" w:hAnsi="Times New Roman" w:cs="Times New Roman"/>
        </w:rPr>
        <w:t xml:space="preserve"> multi-Gb/s point-to-point wireless L</w:t>
      </w:r>
      <w:r w:rsidR="00BF0CCC">
        <w:rPr>
          <w:rFonts w:ascii="Times New Roman" w:hAnsi="Times New Roman" w:cs="Times New Roman"/>
        </w:rPr>
        <w:t>AN, fiber extension or backup, c</w:t>
      </w:r>
      <w:r w:rsidR="00793F91">
        <w:rPr>
          <w:rFonts w:ascii="Times New Roman" w:hAnsi="Times New Roman" w:cs="Times New Roman"/>
        </w:rPr>
        <w:t>ellular or WiMAX backhaul,</w:t>
      </w:r>
      <w:r w:rsidR="00D171F7">
        <w:rPr>
          <w:rFonts w:ascii="Times New Roman" w:hAnsi="Times New Roman" w:cs="Times New Roman"/>
        </w:rPr>
        <w:t xml:space="preserve"> and machine-to-machine connectivity </w:t>
      </w:r>
      <w:r w:rsidR="0043726F">
        <w:rPr>
          <w:rFonts w:ascii="Times New Roman" w:hAnsi="Times New Roman" w:cs="Times New Roman"/>
        </w:rPr>
        <w:t xml:space="preserve">with </w:t>
      </w:r>
      <w:r w:rsidR="00524D90">
        <w:rPr>
          <w:rFonts w:ascii="Times New Roman" w:hAnsi="Times New Roman" w:cs="Times New Roman"/>
        </w:rPr>
        <w:t>greater</w:t>
      </w:r>
      <w:r w:rsidR="0043726F">
        <w:rPr>
          <w:rFonts w:ascii="Times New Roman" w:hAnsi="Times New Roman" w:cs="Times New Roman"/>
        </w:rPr>
        <w:t xml:space="preserve"> transfer rate </w:t>
      </w:r>
      <w:r w:rsidR="00524D90">
        <w:rPr>
          <w:rFonts w:ascii="Times New Roman" w:hAnsi="Times New Roman" w:cs="Times New Roman"/>
        </w:rPr>
        <w:t>than</w:t>
      </w:r>
      <w:r w:rsidR="00D171F7">
        <w:rPr>
          <w:rFonts w:ascii="Times New Roman" w:hAnsi="Times New Roman" w:cs="Times New Roman"/>
        </w:rPr>
        <w:t xml:space="preserve"> WirelessHD</w:t>
      </w:r>
      <w:r w:rsidR="0043726F">
        <w:rPr>
          <w:rFonts w:ascii="Times New Roman" w:hAnsi="Times New Roman" w:cs="Times New Roman"/>
        </w:rPr>
        <w:t xml:space="preserve"> (~10’s Gb/s) </w:t>
      </w:r>
      <w:r w:rsidR="00BF0CCC">
        <w:rPr>
          <w:rFonts w:ascii="Times New Roman" w:hAnsi="Times New Roman" w:cs="Times New Roman"/>
        </w:rPr>
        <w:t>specification</w:t>
      </w:r>
      <w:r w:rsidR="00281AD5">
        <w:rPr>
          <w:rFonts w:ascii="Times New Roman" w:hAnsi="Times New Roman" w:cs="Times New Roman"/>
        </w:rPr>
        <w:t xml:space="preserve"> </w:t>
      </w:r>
      <w:r w:rsidR="0043726F">
        <w:rPr>
          <w:rFonts w:ascii="Times New Roman" w:hAnsi="Times New Roman" w:cs="Times New Roman"/>
        </w:rPr>
        <w:t>[9-11].</w:t>
      </w:r>
      <w:r w:rsidR="008D043E">
        <w:rPr>
          <w:rFonts w:ascii="Times New Roman" w:hAnsi="Times New Roman" w:cs="Times New Roman"/>
        </w:rPr>
        <w:t xml:space="preserve"> Especially, the Wireless Communications Associ</w:t>
      </w:r>
      <w:r w:rsidR="00BF0CCC">
        <w:rPr>
          <w:rFonts w:ascii="Times New Roman" w:hAnsi="Times New Roman" w:cs="Times New Roman"/>
        </w:rPr>
        <w:t xml:space="preserve">ation International, Inc. </w:t>
      </w:r>
      <w:r w:rsidR="008D043E">
        <w:rPr>
          <w:rFonts w:ascii="Times New Roman" w:hAnsi="Times New Roman" w:cs="Times New Roman"/>
        </w:rPr>
        <w:t xml:space="preserve">has identified </w:t>
      </w:r>
      <w:r w:rsidR="00BF0CCC">
        <w:rPr>
          <w:rFonts w:ascii="Times New Roman" w:hAnsi="Times New Roman" w:cs="Times New Roman"/>
        </w:rPr>
        <w:t>a</w:t>
      </w:r>
      <w:r w:rsidR="008C5458">
        <w:rPr>
          <w:rFonts w:ascii="Times New Roman" w:hAnsi="Times New Roman" w:cs="Times New Roman"/>
        </w:rPr>
        <w:t xml:space="preserve"> significant economic impact </w:t>
      </w:r>
      <w:r w:rsidR="003D278A">
        <w:rPr>
          <w:rFonts w:ascii="Times New Roman" w:hAnsi="Times New Roman" w:cs="Times New Roman"/>
        </w:rPr>
        <w:t xml:space="preserve">of the E-band wireless systems </w:t>
      </w:r>
      <w:r w:rsidR="008C5458">
        <w:rPr>
          <w:rFonts w:ascii="Times New Roman" w:hAnsi="Times New Roman" w:cs="Times New Roman"/>
        </w:rPr>
        <w:t>o</w:t>
      </w:r>
      <w:r w:rsidR="000D3034">
        <w:rPr>
          <w:rFonts w:ascii="Times New Roman" w:hAnsi="Times New Roman" w:cs="Times New Roman"/>
        </w:rPr>
        <w:t>n the last-mile fiber backhaul:</w:t>
      </w:r>
      <w:r w:rsidR="00E71DF3">
        <w:rPr>
          <w:rFonts w:ascii="Times New Roman" w:hAnsi="Times New Roman" w:cs="Times New Roman"/>
        </w:rPr>
        <w:t xml:space="preserve"> approximately 95% of </w:t>
      </w:r>
      <w:r w:rsidR="00484A23">
        <w:rPr>
          <w:rFonts w:ascii="Times New Roman" w:hAnsi="Times New Roman" w:cs="Times New Roman"/>
        </w:rPr>
        <w:t>750,000</w:t>
      </w:r>
      <w:r w:rsidR="00E71DF3">
        <w:rPr>
          <w:rFonts w:ascii="Times New Roman" w:hAnsi="Times New Roman" w:cs="Times New Roman"/>
        </w:rPr>
        <w:t xml:space="preserve"> business buildings in need of high bandwidth in U.S. have no fiber connection, while ~75% of them are within one mile of </w:t>
      </w:r>
      <w:r w:rsidR="003D278A">
        <w:rPr>
          <w:rFonts w:ascii="Times New Roman" w:hAnsi="Times New Roman" w:cs="Times New Roman"/>
        </w:rPr>
        <w:t>a fiber point-of-presence</w:t>
      </w:r>
      <w:r w:rsidR="00AA6965">
        <w:rPr>
          <w:rFonts w:ascii="Times New Roman" w:hAnsi="Times New Roman" w:cs="Times New Roman"/>
        </w:rPr>
        <w:t xml:space="preserve"> [5]</w:t>
      </w:r>
      <w:r w:rsidR="003D278A">
        <w:rPr>
          <w:rFonts w:ascii="Times New Roman" w:hAnsi="Times New Roman" w:cs="Times New Roman"/>
        </w:rPr>
        <w:t>.</w:t>
      </w:r>
      <w:r w:rsidR="0054156D">
        <w:rPr>
          <w:rFonts w:ascii="Times New Roman" w:hAnsi="Times New Roman" w:cs="Times New Roman"/>
        </w:rPr>
        <w:t xml:space="preserve"> A wide and fast deployment of the gigabit E-band wireless connectivity will save huge infrastructure cost involved in </w:t>
      </w:r>
      <w:r w:rsidR="003D0EF1">
        <w:rPr>
          <w:rFonts w:ascii="Times New Roman" w:hAnsi="Times New Roman" w:cs="Times New Roman"/>
        </w:rPr>
        <w:t xml:space="preserve">the </w:t>
      </w:r>
      <w:r w:rsidR="0054156D">
        <w:rPr>
          <w:rFonts w:ascii="Times New Roman" w:hAnsi="Times New Roman" w:cs="Times New Roman"/>
        </w:rPr>
        <w:t xml:space="preserve">fiber installation.  </w:t>
      </w:r>
      <w:r w:rsidR="00AA6965">
        <w:rPr>
          <w:rFonts w:ascii="Times New Roman" w:hAnsi="Times New Roman" w:cs="Times New Roman"/>
        </w:rPr>
        <w:t xml:space="preserve"> </w:t>
      </w:r>
      <w:r w:rsidR="003D278A">
        <w:rPr>
          <w:rFonts w:ascii="Times New Roman" w:hAnsi="Times New Roman" w:cs="Times New Roman"/>
        </w:rPr>
        <w:t xml:space="preserve">   </w:t>
      </w:r>
      <w:r w:rsidR="00E71DF3">
        <w:rPr>
          <w:rFonts w:ascii="Times New Roman" w:hAnsi="Times New Roman" w:cs="Times New Roman"/>
        </w:rPr>
        <w:t xml:space="preserve"> </w:t>
      </w:r>
      <w:r w:rsidR="000D3034">
        <w:rPr>
          <w:rFonts w:ascii="Times New Roman" w:hAnsi="Times New Roman" w:cs="Times New Roman"/>
        </w:rPr>
        <w:t xml:space="preserve">   </w:t>
      </w:r>
      <w:r w:rsidR="008D043E">
        <w:rPr>
          <w:rFonts w:ascii="Times New Roman" w:hAnsi="Times New Roman" w:cs="Times New Roman"/>
        </w:rPr>
        <w:t xml:space="preserve"> </w:t>
      </w:r>
      <w:r w:rsidR="00524D90">
        <w:rPr>
          <w:rFonts w:ascii="Times New Roman" w:hAnsi="Times New Roman" w:cs="Times New Roman"/>
        </w:rPr>
        <w:t xml:space="preserve"> </w:t>
      </w:r>
      <w:r w:rsidR="00BA6864">
        <w:rPr>
          <w:rFonts w:ascii="Times New Roman" w:hAnsi="Times New Roman" w:cs="Times New Roman"/>
        </w:rPr>
        <w:t xml:space="preserve"> </w:t>
      </w:r>
    </w:p>
    <w:p w14:paraId="4F0F8FCD" w14:textId="77777777" w:rsidR="009E0BCB" w:rsidRDefault="009E0BCB" w:rsidP="009E0BCB">
      <w:pPr>
        <w:spacing w:after="100" w:afterAutospacing="1" w:line="72" w:lineRule="auto"/>
        <w:contextualSpacing/>
        <w:jc w:val="both"/>
        <w:rPr>
          <w:rFonts w:ascii="Times New Roman" w:hAnsi="Times New Roman" w:cs="Times New Roman"/>
        </w:rPr>
      </w:pPr>
    </w:p>
    <w:p w14:paraId="43D2DFD5" w14:textId="49FBE23E" w:rsidR="00634F87" w:rsidRDefault="005B1A96" w:rsidP="00634F87">
      <w:pPr>
        <w:spacing w:after="100" w:afterAutospacing="1" w:line="228" w:lineRule="auto"/>
        <w:contextualSpacing/>
        <w:jc w:val="both"/>
        <w:rPr>
          <w:rFonts w:ascii="Times New Roman" w:hAnsi="Times New Roman" w:cs="Times New Roman"/>
        </w:rPr>
      </w:pPr>
      <w:r>
        <w:rPr>
          <w:rFonts w:ascii="Times New Roman" w:hAnsi="Times New Roman" w:cs="Times New Roman"/>
        </w:rPr>
        <w:t xml:space="preserve">Taking into </w:t>
      </w:r>
      <w:r w:rsidR="00BA6864">
        <w:rPr>
          <w:rFonts w:ascii="Times New Roman" w:hAnsi="Times New Roman" w:cs="Times New Roman"/>
        </w:rPr>
        <w:t xml:space="preserve">consideration that many military systems </w:t>
      </w:r>
      <w:r>
        <w:rPr>
          <w:rFonts w:ascii="Times New Roman" w:hAnsi="Times New Roman" w:cs="Times New Roman"/>
        </w:rPr>
        <w:t xml:space="preserve">also </w:t>
      </w:r>
      <w:r w:rsidR="00BA6864">
        <w:rPr>
          <w:rFonts w:ascii="Times New Roman" w:hAnsi="Times New Roman" w:cs="Times New Roman"/>
        </w:rPr>
        <w:t xml:space="preserve">employ the E-band for covert operations taking advantage of </w:t>
      </w:r>
      <w:r w:rsidR="00593D05">
        <w:rPr>
          <w:rFonts w:ascii="Times New Roman" w:hAnsi="Times New Roman" w:cs="Times New Roman"/>
        </w:rPr>
        <w:t>small</w:t>
      </w:r>
      <w:r w:rsidR="00BA6864">
        <w:rPr>
          <w:rFonts w:ascii="Times New Roman" w:hAnsi="Times New Roman" w:cs="Times New Roman"/>
        </w:rPr>
        <w:t xml:space="preserve"> hardware form factor</w:t>
      </w:r>
      <w:r>
        <w:rPr>
          <w:rFonts w:ascii="Times New Roman" w:hAnsi="Times New Roman" w:cs="Times New Roman"/>
        </w:rPr>
        <w:t xml:space="preserve"> facilitating </w:t>
      </w:r>
      <w:r w:rsidR="00FE1ACC">
        <w:rPr>
          <w:rFonts w:ascii="Times New Roman" w:hAnsi="Times New Roman" w:cs="Times New Roman"/>
        </w:rPr>
        <w:t xml:space="preserve">field </w:t>
      </w:r>
      <w:r w:rsidR="00BF0CCC">
        <w:rPr>
          <w:rFonts w:ascii="Times New Roman" w:hAnsi="Times New Roman" w:cs="Times New Roman"/>
        </w:rPr>
        <w:t>deployment,</w:t>
      </w:r>
      <w:r w:rsidR="00BA6864">
        <w:rPr>
          <w:rFonts w:ascii="Times New Roman" w:hAnsi="Times New Roman" w:cs="Times New Roman"/>
        </w:rPr>
        <w:t xml:space="preserve"> </w:t>
      </w:r>
      <w:r>
        <w:rPr>
          <w:rFonts w:ascii="Times New Roman" w:hAnsi="Times New Roman" w:cs="Times New Roman"/>
        </w:rPr>
        <w:t xml:space="preserve">and high degree of </w:t>
      </w:r>
      <w:r w:rsidR="000A7794">
        <w:rPr>
          <w:rFonts w:ascii="Times New Roman" w:hAnsi="Times New Roman" w:cs="Times New Roman"/>
        </w:rPr>
        <w:t xml:space="preserve">impenetrability enhancing </w:t>
      </w:r>
      <w:r>
        <w:rPr>
          <w:rFonts w:ascii="Times New Roman" w:hAnsi="Times New Roman" w:cs="Times New Roman"/>
        </w:rPr>
        <w:t>network security</w:t>
      </w:r>
      <w:r w:rsidR="000A7794">
        <w:rPr>
          <w:rFonts w:ascii="Times New Roman" w:hAnsi="Times New Roman" w:cs="Times New Roman"/>
        </w:rPr>
        <w:t>,</w:t>
      </w:r>
      <w:r>
        <w:rPr>
          <w:rFonts w:ascii="Times New Roman" w:hAnsi="Times New Roman" w:cs="Times New Roman"/>
        </w:rPr>
        <w:t xml:space="preserve"> provided by the mm-wave</w:t>
      </w:r>
      <w:r w:rsidR="000A14ED">
        <w:rPr>
          <w:rFonts w:ascii="Times New Roman" w:hAnsi="Times New Roman" w:cs="Times New Roman"/>
        </w:rPr>
        <w:t xml:space="preserve"> [12-15]</w:t>
      </w:r>
      <w:r>
        <w:rPr>
          <w:rFonts w:ascii="Times New Roman" w:hAnsi="Times New Roman" w:cs="Times New Roman"/>
        </w:rPr>
        <w:t xml:space="preserve">, </w:t>
      </w:r>
      <w:r w:rsidR="00797320">
        <w:rPr>
          <w:rFonts w:ascii="Times New Roman" w:hAnsi="Times New Roman" w:cs="Times New Roman"/>
        </w:rPr>
        <w:t xml:space="preserve">a successful realization of the E-band communication systems in a </w:t>
      </w:r>
      <w:r w:rsidR="00666E6C">
        <w:rPr>
          <w:rFonts w:ascii="Times New Roman" w:hAnsi="Times New Roman" w:cs="Times New Roman"/>
        </w:rPr>
        <w:t>cost effective</w:t>
      </w:r>
      <w:r w:rsidR="00797320">
        <w:rPr>
          <w:rFonts w:ascii="Times New Roman" w:hAnsi="Times New Roman" w:cs="Times New Roman"/>
        </w:rPr>
        <w:t xml:space="preserve"> silicon technology will be a significant milestone</w:t>
      </w:r>
      <w:r w:rsidR="000A7794">
        <w:rPr>
          <w:rFonts w:ascii="Times New Roman" w:hAnsi="Times New Roman" w:cs="Times New Roman"/>
        </w:rPr>
        <w:t xml:space="preserve"> with not only commercial importance but also </w:t>
      </w:r>
      <w:r w:rsidR="009E0BCB">
        <w:rPr>
          <w:rFonts w:ascii="Times New Roman" w:hAnsi="Times New Roman" w:cs="Times New Roman"/>
        </w:rPr>
        <w:t>huge military and government potential.</w:t>
      </w:r>
      <w:r w:rsidR="00A94A15">
        <w:rPr>
          <w:rFonts w:ascii="Times New Roman" w:hAnsi="Times New Roman" w:cs="Times New Roman"/>
        </w:rPr>
        <w:t xml:space="preserve"> </w:t>
      </w:r>
      <w:r w:rsidR="00AA01F3">
        <w:rPr>
          <w:rFonts w:ascii="Times New Roman" w:hAnsi="Times New Roman" w:cs="Times New Roman"/>
        </w:rPr>
        <w:t>It is likely that the E-band wireless systems could be first deployed in the range of 71-76 GHz and 81-86 GHz, because t</w:t>
      </w:r>
      <w:r w:rsidR="000C2DE2">
        <w:rPr>
          <w:rFonts w:ascii="Times New Roman" w:hAnsi="Times New Roman" w:cs="Times New Roman"/>
        </w:rPr>
        <w:t>he narrow 100-MHz of exclusion band for radar application</w:t>
      </w:r>
      <w:r w:rsidR="00787D71">
        <w:rPr>
          <w:rFonts w:ascii="Times New Roman" w:hAnsi="Times New Roman" w:cs="Times New Roman"/>
        </w:rPr>
        <w:t>s</w:t>
      </w:r>
      <w:r w:rsidR="000C2DE2">
        <w:rPr>
          <w:rFonts w:ascii="Times New Roman" w:hAnsi="Times New Roman" w:cs="Times New Roman"/>
        </w:rPr>
        <w:t xml:space="preserve"> in between 92 to 95 GHz makes filtering more complicated</w:t>
      </w:r>
      <w:r w:rsidR="00AA01F3">
        <w:rPr>
          <w:rFonts w:ascii="Times New Roman" w:hAnsi="Times New Roman" w:cs="Times New Roman"/>
        </w:rPr>
        <w:t xml:space="preserve">, resulting in lower data throughput </w:t>
      </w:r>
      <w:r w:rsidR="00711152">
        <w:rPr>
          <w:rFonts w:ascii="Times New Roman" w:hAnsi="Times New Roman" w:cs="Times New Roman"/>
        </w:rPr>
        <w:t xml:space="preserve">at the 90-GHz band </w:t>
      </w:r>
      <w:r w:rsidR="00AA01F3">
        <w:rPr>
          <w:rFonts w:ascii="Times New Roman" w:hAnsi="Times New Roman" w:cs="Times New Roman"/>
        </w:rPr>
        <w:t>(Fig. 3).</w:t>
      </w:r>
      <w:r w:rsidR="0023169D">
        <w:rPr>
          <w:rFonts w:ascii="Times New Roman" w:hAnsi="Times New Roman" w:cs="Times New Roman"/>
        </w:rPr>
        <w:t xml:space="preserve"> </w:t>
      </w:r>
      <w:r w:rsidR="00663706" w:rsidRPr="00560586">
        <w:rPr>
          <w:rFonts w:ascii="Times New Roman" w:hAnsi="Times New Roman" w:cs="Times New Roman"/>
          <w:i/>
          <w:u w:val="single"/>
        </w:rPr>
        <w:t xml:space="preserve">Therefore, this </w:t>
      </w:r>
      <w:r w:rsidR="00791EDD" w:rsidRPr="00560586">
        <w:rPr>
          <w:rFonts w:ascii="Times New Roman" w:hAnsi="Times New Roman" w:cs="Times New Roman"/>
          <w:i/>
          <w:u w:val="single"/>
        </w:rPr>
        <w:t>CAREER</w:t>
      </w:r>
      <w:r w:rsidR="00663706" w:rsidRPr="00560586">
        <w:rPr>
          <w:rFonts w:ascii="Times New Roman" w:hAnsi="Times New Roman" w:cs="Times New Roman"/>
          <w:i/>
          <w:u w:val="single"/>
        </w:rPr>
        <w:t xml:space="preserve"> program carries out pioneering research </w:t>
      </w:r>
      <w:r w:rsidR="006D6B95">
        <w:rPr>
          <w:rFonts w:ascii="Times New Roman" w:hAnsi="Times New Roman" w:cs="Times New Roman"/>
          <w:i/>
          <w:u w:val="single"/>
        </w:rPr>
        <w:t>and development of</w:t>
      </w:r>
      <w:r w:rsidR="00663706" w:rsidRPr="00560586">
        <w:rPr>
          <w:rFonts w:ascii="Times New Roman" w:hAnsi="Times New Roman" w:cs="Times New Roman"/>
          <w:i/>
          <w:u w:val="single"/>
        </w:rPr>
        <w:t xml:space="preserve"> integrated E-band wireless systems at 71-86 GHz in silicon</w:t>
      </w:r>
      <w:r w:rsidR="00484A23" w:rsidRPr="00560586">
        <w:rPr>
          <w:rFonts w:ascii="Times New Roman" w:hAnsi="Times New Roman" w:cs="Times New Roman"/>
          <w:i/>
          <w:u w:val="single"/>
        </w:rPr>
        <w:t xml:space="preserve"> </w:t>
      </w:r>
      <w:r w:rsidR="00DE6326" w:rsidRPr="00560586">
        <w:rPr>
          <w:rFonts w:ascii="Times New Roman" w:hAnsi="Times New Roman" w:cs="Times New Roman"/>
          <w:i/>
          <w:u w:val="single"/>
        </w:rPr>
        <w:t>to provide a</w:t>
      </w:r>
      <w:r w:rsidR="00BA6E11" w:rsidRPr="00560586">
        <w:rPr>
          <w:rFonts w:ascii="Times New Roman" w:hAnsi="Times New Roman" w:cs="Times New Roman"/>
          <w:i/>
          <w:u w:val="single"/>
        </w:rPr>
        <w:t>n</w:t>
      </w:r>
      <w:r w:rsidR="00DE6326" w:rsidRPr="00560586">
        <w:rPr>
          <w:rFonts w:ascii="Times New Roman" w:hAnsi="Times New Roman" w:cs="Times New Roman"/>
          <w:i/>
          <w:u w:val="single"/>
        </w:rPr>
        <w:t xml:space="preserve"> </w:t>
      </w:r>
      <w:r w:rsidR="00C358D3" w:rsidRPr="00560586">
        <w:rPr>
          <w:rFonts w:ascii="Times New Roman" w:hAnsi="Times New Roman" w:cs="Times New Roman"/>
          <w:i/>
          <w:u w:val="single"/>
        </w:rPr>
        <w:t>economic</w:t>
      </w:r>
      <w:r w:rsidR="00DE6326" w:rsidRPr="00560586">
        <w:rPr>
          <w:rFonts w:ascii="Times New Roman" w:hAnsi="Times New Roman" w:cs="Times New Roman"/>
          <w:i/>
          <w:u w:val="single"/>
        </w:rPr>
        <w:t xml:space="preserve"> system solution hence to </w:t>
      </w:r>
      <w:r w:rsidR="00C358D3" w:rsidRPr="00560586">
        <w:rPr>
          <w:rFonts w:ascii="Times New Roman" w:hAnsi="Times New Roman" w:cs="Times New Roman"/>
          <w:i/>
          <w:u w:val="single"/>
        </w:rPr>
        <w:t xml:space="preserve">facilitate high-density </w:t>
      </w:r>
      <w:r w:rsidR="00DE6326" w:rsidRPr="00560586">
        <w:rPr>
          <w:rFonts w:ascii="Times New Roman" w:hAnsi="Times New Roman" w:cs="Times New Roman"/>
          <w:i/>
          <w:u w:val="single"/>
        </w:rPr>
        <w:t>deployment of wireless radio</w:t>
      </w:r>
      <w:r w:rsidR="00BA6E11" w:rsidRPr="00560586">
        <w:rPr>
          <w:rFonts w:ascii="Times New Roman" w:hAnsi="Times New Roman" w:cs="Times New Roman"/>
          <w:i/>
          <w:u w:val="single"/>
        </w:rPr>
        <w:t>s</w:t>
      </w:r>
      <w:r w:rsidR="00DE6326" w:rsidRPr="00560586">
        <w:rPr>
          <w:rFonts w:ascii="Times New Roman" w:hAnsi="Times New Roman" w:cs="Times New Roman"/>
          <w:i/>
          <w:u w:val="single"/>
        </w:rPr>
        <w:t xml:space="preserve"> in the 70/80 GHz bands.</w:t>
      </w:r>
      <w:r w:rsidR="00FC6DA4" w:rsidRPr="00560586">
        <w:rPr>
          <w:rFonts w:ascii="Times New Roman" w:hAnsi="Times New Roman" w:cs="Times New Roman"/>
          <w:i/>
        </w:rPr>
        <w:t xml:space="preserve"> </w:t>
      </w:r>
      <w:r w:rsidR="00FC6DA4" w:rsidRPr="00664BB8">
        <w:rPr>
          <w:rFonts w:ascii="Times New Roman" w:hAnsi="Times New Roman" w:cs="Times New Roman"/>
          <w:i/>
        </w:rPr>
        <w:t>The success of the program</w:t>
      </w:r>
      <w:r w:rsidR="00A10024">
        <w:rPr>
          <w:rFonts w:ascii="Times New Roman" w:hAnsi="Times New Roman" w:cs="Times New Roman"/>
          <w:i/>
        </w:rPr>
        <w:t xml:space="preserve"> </w:t>
      </w:r>
      <w:r w:rsidR="00A10024" w:rsidRPr="00664BB8">
        <w:rPr>
          <w:rFonts w:ascii="Times New Roman" w:hAnsi="Times New Roman" w:cs="Times New Roman"/>
          <w:i/>
        </w:rPr>
        <w:t>by addressing following key challenges</w:t>
      </w:r>
      <w:r w:rsidR="009B1E83" w:rsidRPr="00664BB8">
        <w:rPr>
          <w:rFonts w:ascii="Times New Roman" w:hAnsi="Times New Roman" w:cs="Times New Roman"/>
          <w:i/>
        </w:rPr>
        <w:t xml:space="preserve"> </w:t>
      </w:r>
      <w:r w:rsidR="00FC6DA4" w:rsidRPr="00664BB8">
        <w:rPr>
          <w:rFonts w:ascii="Times New Roman" w:hAnsi="Times New Roman" w:cs="Times New Roman"/>
          <w:i/>
        </w:rPr>
        <w:t xml:space="preserve">will </w:t>
      </w:r>
      <w:r w:rsidR="00381CB6" w:rsidRPr="00664BB8">
        <w:rPr>
          <w:rFonts w:ascii="Times New Roman" w:hAnsi="Times New Roman" w:cs="Times New Roman"/>
          <w:i/>
        </w:rPr>
        <w:t xml:space="preserve">promote the development of new products and services of fiber-equivalent high-speed wireless communications, which will </w:t>
      </w:r>
      <w:r w:rsidR="00FC6DA4" w:rsidRPr="00664BB8">
        <w:rPr>
          <w:rFonts w:ascii="Times New Roman" w:hAnsi="Times New Roman" w:cs="Times New Roman"/>
          <w:i/>
        </w:rPr>
        <w:t xml:space="preserve">benefit society through increased </w:t>
      </w:r>
      <w:r w:rsidR="00C5468A" w:rsidRPr="00664BB8">
        <w:rPr>
          <w:rFonts w:ascii="Times New Roman" w:hAnsi="Times New Roman" w:cs="Times New Roman"/>
          <w:i/>
        </w:rPr>
        <w:t>cost-</w:t>
      </w:r>
      <w:r w:rsidR="00B425CD" w:rsidRPr="00664BB8">
        <w:rPr>
          <w:rFonts w:ascii="Times New Roman" w:hAnsi="Times New Roman" w:cs="Times New Roman"/>
          <w:i/>
        </w:rPr>
        <w:t>competitive</w:t>
      </w:r>
      <w:r w:rsidR="00C5468A" w:rsidRPr="00664BB8">
        <w:rPr>
          <w:rFonts w:ascii="Times New Roman" w:hAnsi="Times New Roman" w:cs="Times New Roman"/>
          <w:i/>
        </w:rPr>
        <w:t xml:space="preserve"> </w:t>
      </w:r>
      <w:r w:rsidR="00FC6DA4" w:rsidRPr="00664BB8">
        <w:rPr>
          <w:rFonts w:ascii="Times New Roman" w:hAnsi="Times New Roman" w:cs="Times New Roman"/>
          <w:i/>
        </w:rPr>
        <w:t>access to broadband services, enhanced economic opportunities and access for the provision of communications services, and the development of additional and innovative services</w:t>
      </w:r>
      <w:r w:rsidR="00495B87" w:rsidRPr="00664BB8">
        <w:rPr>
          <w:rFonts w:ascii="Times New Roman" w:hAnsi="Times New Roman" w:cs="Times New Roman"/>
          <w:i/>
        </w:rPr>
        <w:t xml:space="preserve"> at the E-bands</w:t>
      </w:r>
      <w:r w:rsidR="00FC6DA4" w:rsidRPr="00664BB8">
        <w:rPr>
          <w:rFonts w:ascii="Times New Roman" w:hAnsi="Times New Roman" w:cs="Times New Roman"/>
          <w:i/>
        </w:rPr>
        <w:t>.</w:t>
      </w:r>
      <w:r w:rsidR="009B1E83" w:rsidRPr="002966A4">
        <w:rPr>
          <w:rFonts w:ascii="Times New Roman" w:hAnsi="Times New Roman" w:cs="Times New Roman"/>
        </w:rPr>
        <w:t xml:space="preserve"> </w:t>
      </w:r>
    </w:p>
    <w:p w14:paraId="6DA2F6D8" w14:textId="77777777" w:rsidR="00634F87" w:rsidRDefault="00634F87" w:rsidP="00634F87">
      <w:pPr>
        <w:spacing w:after="100" w:afterAutospacing="1" w:line="72" w:lineRule="auto"/>
        <w:contextualSpacing/>
        <w:jc w:val="both"/>
        <w:rPr>
          <w:rFonts w:ascii="Times New Roman" w:hAnsi="Times New Roman" w:cs="Times New Roman"/>
        </w:rPr>
      </w:pPr>
    </w:p>
    <w:p w14:paraId="117F96B0" w14:textId="1C24AAA9" w:rsidR="00666BD8" w:rsidRDefault="00A10024" w:rsidP="009E1D3B">
      <w:pPr>
        <w:spacing w:after="100" w:afterAutospacing="1" w:line="228" w:lineRule="auto"/>
        <w:contextualSpacing/>
        <w:jc w:val="both"/>
        <w:rPr>
          <w:rFonts w:ascii="Times New Roman" w:hAnsi="Times New Roman" w:cs="Times New Roman"/>
        </w:rPr>
      </w:pPr>
      <w:r>
        <w:rPr>
          <w:rFonts w:ascii="Times New Roman" w:hAnsi="Times New Roman" w:cs="Times New Roman"/>
          <w:i/>
          <w:u w:val="single"/>
        </w:rPr>
        <w:t xml:space="preserve">1. </w:t>
      </w:r>
      <w:r w:rsidR="0091363C" w:rsidRPr="001827FE">
        <w:rPr>
          <w:rFonts w:ascii="Times New Roman" w:hAnsi="Times New Roman" w:cs="Times New Roman"/>
          <w:i/>
          <w:u w:val="single"/>
        </w:rPr>
        <w:t xml:space="preserve">In order to increase the E-band link density through an efficient frequency reuse, the </w:t>
      </w:r>
      <w:r w:rsidR="009E1D3B" w:rsidRPr="001827FE">
        <w:rPr>
          <w:rFonts w:ascii="Times New Roman" w:hAnsi="Times New Roman" w:cs="Times New Roman"/>
          <w:i/>
          <w:u w:val="single"/>
        </w:rPr>
        <w:t>FCC has imposed a unique challenge of highly directional ‘</w:t>
      </w:r>
      <w:r w:rsidR="00AF23BB" w:rsidRPr="001827FE">
        <w:rPr>
          <w:rFonts w:ascii="Times New Roman" w:hAnsi="Times New Roman" w:cs="Times New Roman"/>
          <w:i/>
          <w:u w:val="single"/>
        </w:rPr>
        <w:t xml:space="preserve">pencil </w:t>
      </w:r>
      <w:r w:rsidR="009E1D3B" w:rsidRPr="001827FE">
        <w:rPr>
          <w:rFonts w:ascii="Times New Roman" w:hAnsi="Times New Roman" w:cs="Times New Roman"/>
          <w:i/>
          <w:u w:val="single"/>
        </w:rPr>
        <w:t>beam-like’ signal transmission on the E-band wireless communication systems</w:t>
      </w:r>
      <w:r w:rsidR="00AF23BB" w:rsidRPr="001827FE">
        <w:rPr>
          <w:rFonts w:ascii="Times New Roman" w:hAnsi="Times New Roman" w:cs="Times New Roman"/>
          <w:i/>
          <w:u w:val="single"/>
        </w:rPr>
        <w:t>: minimum antenna gain is 43 dBi with 1.2</w:t>
      </w:r>
      <w:r w:rsidR="00AF23BB" w:rsidRPr="001827FE">
        <w:rPr>
          <w:rFonts w:ascii="Times New Roman" w:hAnsi="Times New Roman" w:cs="Times New Roman"/>
          <w:i/>
          <w:u w:val="single"/>
          <w:vertAlign w:val="superscript"/>
        </w:rPr>
        <w:t>o</w:t>
      </w:r>
      <w:r w:rsidR="00AF23BB" w:rsidRPr="001827FE">
        <w:rPr>
          <w:rFonts w:ascii="Times New Roman" w:hAnsi="Times New Roman" w:cs="Times New Roman"/>
          <w:i/>
          <w:u w:val="single"/>
        </w:rPr>
        <w:t xml:space="preserve"> of half-power beamwidth (HBPW) [5].</w:t>
      </w:r>
      <w:r w:rsidR="0091363C">
        <w:rPr>
          <w:rFonts w:ascii="Times New Roman" w:hAnsi="Times New Roman" w:cs="Times New Roman"/>
        </w:rPr>
        <w:t xml:space="preserve"> </w:t>
      </w:r>
      <w:r w:rsidR="00811AAD">
        <w:rPr>
          <w:rFonts w:ascii="Times New Roman" w:hAnsi="Times New Roman" w:cs="Times New Roman"/>
        </w:rPr>
        <w:t>T</w:t>
      </w:r>
      <w:r w:rsidR="00AF23BB">
        <w:rPr>
          <w:rFonts w:ascii="Times New Roman" w:hAnsi="Times New Roman" w:cs="Times New Roman"/>
        </w:rPr>
        <w:t xml:space="preserve">he </w:t>
      </w:r>
      <w:r w:rsidR="00D0526B">
        <w:rPr>
          <w:rFonts w:ascii="Times New Roman" w:hAnsi="Times New Roman" w:cs="Times New Roman"/>
        </w:rPr>
        <w:t>high directivity</w:t>
      </w:r>
      <w:r w:rsidR="00AF23BB">
        <w:rPr>
          <w:rFonts w:ascii="Times New Roman" w:hAnsi="Times New Roman" w:cs="Times New Roman"/>
        </w:rPr>
        <w:t xml:space="preserve"> </w:t>
      </w:r>
      <w:r w:rsidR="0091363C">
        <w:rPr>
          <w:rFonts w:ascii="Times New Roman" w:hAnsi="Times New Roman" w:cs="Times New Roman"/>
        </w:rPr>
        <w:t xml:space="preserve">will </w:t>
      </w:r>
      <w:r w:rsidR="001C1846">
        <w:rPr>
          <w:rFonts w:ascii="Times New Roman" w:hAnsi="Times New Roman" w:cs="Times New Roman"/>
        </w:rPr>
        <w:t>allow</w:t>
      </w:r>
      <w:r w:rsidR="009E1D3B">
        <w:rPr>
          <w:rFonts w:ascii="Times New Roman" w:hAnsi="Times New Roman" w:cs="Times New Roman"/>
        </w:rPr>
        <w:t xml:space="preserve"> many operations can coexist </w:t>
      </w:r>
      <w:r w:rsidR="0091363C">
        <w:rPr>
          <w:rFonts w:ascii="Times New Roman" w:hAnsi="Times New Roman" w:cs="Times New Roman"/>
        </w:rPr>
        <w:t>in close proximity with minimal interference to each other</w:t>
      </w:r>
      <w:r w:rsidR="00811AAD">
        <w:rPr>
          <w:rFonts w:ascii="Times New Roman" w:hAnsi="Times New Roman" w:cs="Times New Roman"/>
        </w:rPr>
        <w:t xml:space="preserve"> but </w:t>
      </w:r>
      <w:r w:rsidR="00D0526B">
        <w:rPr>
          <w:rFonts w:ascii="Times New Roman" w:hAnsi="Times New Roman" w:cs="Times New Roman"/>
        </w:rPr>
        <w:t xml:space="preserve">it raises a thorny issue of beam pointing accuracy and loading limitation thereof. By the </w:t>
      </w:r>
      <w:r w:rsidR="00D0526B">
        <w:rPr>
          <w:rFonts w:ascii="Times New Roman" w:hAnsi="Times New Roman" w:cs="Times New Roman"/>
        </w:rPr>
        <w:lastRenderedPageBreak/>
        <w:t>nature of pencil-beam, any misalignment between transmitter and receiver antennas makes the beam direction diverged across the communication link, limiting the point-to-point link coverage [16].</w:t>
      </w:r>
      <w:r w:rsidR="00811AAD">
        <w:rPr>
          <w:rFonts w:ascii="Times New Roman" w:hAnsi="Times New Roman" w:cs="Times New Roman"/>
        </w:rPr>
        <w:t xml:space="preserve"> </w:t>
      </w:r>
      <w:r w:rsidR="00C01E1F">
        <w:rPr>
          <w:rFonts w:ascii="Times New Roman" w:hAnsi="Times New Roman" w:cs="Times New Roman"/>
        </w:rPr>
        <w:t>Therefore, w</w:t>
      </w:r>
      <w:r w:rsidR="009E1D3B">
        <w:rPr>
          <w:rFonts w:ascii="Times New Roman" w:hAnsi="Times New Roman" w:cs="Times New Roman"/>
        </w:rPr>
        <w:t xml:space="preserve">hile the narrow beam can be generated </w:t>
      </w:r>
      <w:r w:rsidR="00DF23E9">
        <w:rPr>
          <w:rFonts w:ascii="Times New Roman" w:hAnsi="Times New Roman" w:cs="Times New Roman"/>
        </w:rPr>
        <w:t>with</w:t>
      </w:r>
      <w:r w:rsidR="009E1D3B">
        <w:rPr>
          <w:rFonts w:ascii="Times New Roman" w:hAnsi="Times New Roman" w:cs="Times New Roman"/>
        </w:rPr>
        <w:t xml:space="preserve"> a highly directional antenna such as Cassegrain antenna, the single antenna system requires a painstaking </w:t>
      </w:r>
      <w:r w:rsidR="00C01E1F">
        <w:rPr>
          <w:rFonts w:ascii="Times New Roman" w:hAnsi="Times New Roman" w:cs="Times New Roman"/>
        </w:rPr>
        <w:t xml:space="preserve">boresight </w:t>
      </w:r>
      <w:r w:rsidR="009E1D3B">
        <w:rPr>
          <w:rFonts w:ascii="Times New Roman" w:hAnsi="Times New Roman" w:cs="Times New Roman"/>
        </w:rPr>
        <w:t>alignment</w:t>
      </w:r>
      <w:r w:rsidR="00DF23E9">
        <w:rPr>
          <w:rFonts w:ascii="Times New Roman" w:hAnsi="Times New Roman" w:cs="Times New Roman"/>
        </w:rPr>
        <w:t xml:space="preserve"> by a mechanical positioner</w:t>
      </w:r>
      <w:r w:rsidR="00F365EA">
        <w:rPr>
          <w:rFonts w:ascii="Times New Roman" w:hAnsi="Times New Roman" w:cs="Times New Roman"/>
        </w:rPr>
        <w:t>,</w:t>
      </w:r>
      <w:r w:rsidR="00E74A74">
        <w:rPr>
          <w:rFonts w:ascii="Times New Roman" w:hAnsi="Times New Roman" w:cs="Times New Roman"/>
        </w:rPr>
        <w:t xml:space="preserve"> suffering from a low control speed</w:t>
      </w:r>
      <w:r w:rsidR="00F365EA">
        <w:rPr>
          <w:rFonts w:ascii="Times New Roman" w:hAnsi="Times New Roman" w:cs="Times New Roman"/>
        </w:rPr>
        <w:t>,</w:t>
      </w:r>
      <w:r w:rsidR="009E1D3B">
        <w:rPr>
          <w:rFonts w:ascii="Times New Roman" w:hAnsi="Times New Roman" w:cs="Times New Roman"/>
        </w:rPr>
        <w:t xml:space="preserve"> to establish</w:t>
      </w:r>
      <w:r w:rsidR="00C01E1F">
        <w:rPr>
          <w:rFonts w:ascii="Times New Roman" w:hAnsi="Times New Roman" w:cs="Times New Roman"/>
        </w:rPr>
        <w:t xml:space="preserve"> and maintain</w:t>
      </w:r>
      <w:r w:rsidR="009E1D3B">
        <w:rPr>
          <w:rFonts w:ascii="Times New Roman" w:hAnsi="Times New Roman" w:cs="Times New Roman"/>
        </w:rPr>
        <w:t xml:space="preserve"> </w:t>
      </w:r>
      <w:r w:rsidR="00C01E1F">
        <w:rPr>
          <w:rFonts w:ascii="Times New Roman" w:hAnsi="Times New Roman" w:cs="Times New Roman"/>
        </w:rPr>
        <w:t>quality communication links under a constant motion of antenna mounting p</w:t>
      </w:r>
      <w:r w:rsidR="00F640E5">
        <w:rPr>
          <w:rFonts w:ascii="Times New Roman" w:hAnsi="Times New Roman" w:cs="Times New Roman"/>
        </w:rPr>
        <w:t>latform</w:t>
      </w:r>
      <w:r w:rsidR="002F53B4">
        <w:rPr>
          <w:rFonts w:ascii="Times New Roman" w:hAnsi="Times New Roman" w:cs="Times New Roman"/>
        </w:rPr>
        <w:t xml:space="preserve"> [17]</w:t>
      </w:r>
      <w:r w:rsidR="00F640E5">
        <w:rPr>
          <w:rFonts w:ascii="Times New Roman" w:hAnsi="Times New Roman" w:cs="Times New Roman"/>
        </w:rPr>
        <w:t>.</w:t>
      </w:r>
      <w:r w:rsidR="002F53B4">
        <w:rPr>
          <w:rFonts w:ascii="Times New Roman" w:hAnsi="Times New Roman" w:cs="Times New Roman"/>
        </w:rPr>
        <w:t xml:space="preserve"> </w:t>
      </w:r>
      <w:r w:rsidR="00ED7A93">
        <w:rPr>
          <w:rFonts w:ascii="Times New Roman" w:hAnsi="Times New Roman" w:cs="Times New Roman"/>
        </w:rPr>
        <w:t xml:space="preserve">The fact that modern high-rise buildings are designed to sway or twist when stressed from high winds and earthquake, makes the </w:t>
      </w:r>
      <w:r w:rsidR="00463758">
        <w:rPr>
          <w:rFonts w:ascii="Times New Roman" w:hAnsi="Times New Roman" w:cs="Times New Roman"/>
        </w:rPr>
        <w:t>position</w:t>
      </w:r>
      <w:r w:rsidR="00ED7A93">
        <w:rPr>
          <w:rFonts w:ascii="Times New Roman" w:hAnsi="Times New Roman" w:cs="Times New Roman"/>
        </w:rPr>
        <w:t xml:space="preserve"> control loop</w:t>
      </w:r>
      <w:r w:rsidR="00DF23E9">
        <w:rPr>
          <w:rFonts w:ascii="Times New Roman" w:hAnsi="Times New Roman" w:cs="Times New Roman"/>
        </w:rPr>
        <w:t xml:space="preserve"> </w:t>
      </w:r>
      <w:r w:rsidR="00ED7A93">
        <w:rPr>
          <w:rFonts w:ascii="Times New Roman" w:hAnsi="Times New Roman" w:cs="Times New Roman"/>
        </w:rPr>
        <w:t>more complex, limiting the</w:t>
      </w:r>
      <w:r w:rsidR="00DF23E9">
        <w:rPr>
          <w:rFonts w:ascii="Times New Roman" w:hAnsi="Times New Roman" w:cs="Times New Roman"/>
        </w:rPr>
        <w:t xml:space="preserve"> link availability.</w:t>
      </w:r>
    </w:p>
    <w:p w14:paraId="1F6FD125" w14:textId="77777777" w:rsidR="00666BD8" w:rsidRDefault="00666BD8" w:rsidP="00666BD8">
      <w:pPr>
        <w:spacing w:after="100" w:afterAutospacing="1" w:line="72" w:lineRule="auto"/>
        <w:contextualSpacing/>
        <w:jc w:val="both"/>
        <w:rPr>
          <w:rFonts w:ascii="Times New Roman" w:hAnsi="Times New Roman" w:cs="Times New Roman"/>
        </w:rPr>
      </w:pPr>
    </w:p>
    <w:p w14:paraId="51E07317" w14:textId="7A863A48" w:rsidR="009F389A" w:rsidRDefault="00F76A60" w:rsidP="009F389A">
      <w:pPr>
        <w:spacing w:after="100" w:afterAutospacing="1" w:line="228" w:lineRule="auto"/>
        <w:contextualSpacing/>
        <w:jc w:val="both"/>
        <w:rPr>
          <w:rFonts w:ascii="Times New Roman" w:hAnsi="Times New Roman" w:cs="Times New Roman"/>
        </w:rPr>
      </w:pPr>
      <w:r>
        <w:rPr>
          <w:rFonts w:ascii="Times New Roman" w:hAnsi="Times New Roman" w:cs="Times New Roman"/>
          <w:i/>
          <w:u w:val="single"/>
        </w:rPr>
        <w:t xml:space="preserve">2. </w:t>
      </w:r>
      <w:r w:rsidR="0044021B">
        <w:rPr>
          <w:rFonts w:ascii="Times New Roman" w:hAnsi="Times New Roman" w:cs="Times New Roman"/>
          <w:i/>
          <w:u w:val="single"/>
        </w:rPr>
        <w:t>As the E-band spectrum is shared and adjacent to other services,</w:t>
      </w:r>
      <w:r w:rsidR="009F389A">
        <w:rPr>
          <w:rFonts w:ascii="Times New Roman" w:hAnsi="Times New Roman" w:cs="Times New Roman"/>
          <w:i/>
          <w:u w:val="single"/>
        </w:rPr>
        <w:t xml:space="preserve"> </w:t>
      </w:r>
      <w:r w:rsidR="009F389A" w:rsidRPr="006C3BA3">
        <w:rPr>
          <w:rFonts w:ascii="Times New Roman" w:hAnsi="Times New Roman" w:cs="Times New Roman"/>
          <w:i/>
          <w:u w:val="single"/>
        </w:rPr>
        <w:t xml:space="preserve">the E-band communications are </w:t>
      </w:r>
      <w:r w:rsidR="009F389A">
        <w:rPr>
          <w:rFonts w:ascii="Times New Roman" w:hAnsi="Times New Roman" w:cs="Times New Roman"/>
          <w:i/>
          <w:u w:val="single"/>
        </w:rPr>
        <w:t>subjected</w:t>
      </w:r>
      <w:r w:rsidR="009F389A" w:rsidRPr="006C3BA3">
        <w:rPr>
          <w:rFonts w:ascii="Times New Roman" w:hAnsi="Times New Roman" w:cs="Times New Roman"/>
          <w:i/>
          <w:u w:val="single"/>
        </w:rPr>
        <w:t xml:space="preserve"> to potential</w:t>
      </w:r>
      <w:r w:rsidR="009F389A">
        <w:rPr>
          <w:rFonts w:ascii="Times New Roman" w:hAnsi="Times New Roman" w:cs="Times New Roman"/>
          <w:i/>
          <w:u w:val="single"/>
        </w:rPr>
        <w:t xml:space="preserve"> in-band and </w:t>
      </w:r>
      <w:r w:rsidR="009F389A" w:rsidRPr="006C3BA3">
        <w:rPr>
          <w:rFonts w:ascii="Times New Roman" w:hAnsi="Times New Roman" w:cs="Times New Roman"/>
          <w:i/>
          <w:u w:val="single"/>
        </w:rPr>
        <w:t>adjacent-band interferences</w:t>
      </w:r>
      <w:r w:rsidR="009F389A">
        <w:rPr>
          <w:rFonts w:ascii="Times New Roman" w:hAnsi="Times New Roman" w:cs="Times New Roman"/>
          <w:i/>
          <w:u w:val="single"/>
        </w:rPr>
        <w:t>.</w:t>
      </w:r>
      <w:r w:rsidR="0044021B" w:rsidRPr="009F389A">
        <w:rPr>
          <w:rFonts w:ascii="Times New Roman" w:hAnsi="Times New Roman" w:cs="Times New Roman"/>
        </w:rPr>
        <w:t xml:space="preserve"> </w:t>
      </w:r>
      <w:r w:rsidR="009F389A">
        <w:rPr>
          <w:rFonts w:ascii="Times New Roman" w:hAnsi="Times New Roman" w:cs="Times New Roman"/>
        </w:rPr>
        <w:t>Since a variety of services, including fixed-satellite, mobile, mobile-satellite and broadcasting-satellite, are also allocated on primary basis on the same E-band portions of 71-76 GHz and 81-86 GHz, it is necessary to minimize the in-</w:t>
      </w:r>
      <w:r w:rsidR="00767770">
        <w:rPr>
          <w:rFonts w:ascii="Times New Roman" w:hAnsi="Times New Roman" w:cs="Times New Roman"/>
        </w:rPr>
        <w:t xml:space="preserve">band interference to facilitate frequency </w:t>
      </w:r>
      <w:r w:rsidR="009F389A">
        <w:rPr>
          <w:rFonts w:ascii="Times New Roman" w:hAnsi="Times New Roman" w:cs="Times New Roman"/>
        </w:rPr>
        <w:t xml:space="preserve">sharing between services, increasing feasibility of future deployments of the fixed services </w:t>
      </w:r>
      <w:r w:rsidR="000C0262">
        <w:rPr>
          <w:rFonts w:ascii="Times New Roman" w:hAnsi="Times New Roman" w:cs="Times New Roman"/>
        </w:rPr>
        <w:t>therefore</w:t>
      </w:r>
      <w:r w:rsidR="009F389A">
        <w:rPr>
          <w:rFonts w:ascii="Times New Roman" w:hAnsi="Times New Roman" w:cs="Times New Roman"/>
        </w:rPr>
        <w:t xml:space="preserve"> maximizing the E-band frequency resources. T</w:t>
      </w:r>
      <w:r w:rsidR="009F389A" w:rsidRPr="006C3BA3">
        <w:rPr>
          <w:rFonts w:ascii="Times New Roman" w:hAnsi="Times New Roman" w:cs="Times New Roman"/>
        </w:rPr>
        <w:t xml:space="preserve">he E-band segments of </w:t>
      </w:r>
      <w:r w:rsidR="009F389A">
        <w:rPr>
          <w:rFonts w:ascii="Times New Roman" w:hAnsi="Times New Roman" w:cs="Times New Roman"/>
        </w:rPr>
        <w:t xml:space="preserve">76-81 GHz </w:t>
      </w:r>
      <w:r w:rsidR="009F389A" w:rsidRPr="006C3BA3">
        <w:rPr>
          <w:rFonts w:ascii="Times New Roman" w:hAnsi="Times New Roman" w:cs="Times New Roman"/>
        </w:rPr>
        <w:t xml:space="preserve">and 94 GHz are </w:t>
      </w:r>
      <w:r w:rsidR="009F389A">
        <w:rPr>
          <w:rFonts w:ascii="Times New Roman" w:hAnsi="Times New Roman" w:cs="Times New Roman"/>
        </w:rPr>
        <w:t xml:space="preserve">also </w:t>
      </w:r>
      <w:r w:rsidR="009F389A" w:rsidRPr="006C3BA3">
        <w:rPr>
          <w:rFonts w:ascii="Times New Roman" w:hAnsi="Times New Roman" w:cs="Times New Roman"/>
        </w:rPr>
        <w:t xml:space="preserve">allocated for </w:t>
      </w:r>
      <w:r w:rsidR="00767770">
        <w:rPr>
          <w:rFonts w:ascii="Times New Roman" w:hAnsi="Times New Roman" w:cs="Times New Roman"/>
        </w:rPr>
        <w:t>public</w:t>
      </w:r>
      <w:r w:rsidR="009F389A" w:rsidRPr="006C3BA3">
        <w:rPr>
          <w:rFonts w:ascii="Times New Roman" w:hAnsi="Times New Roman" w:cs="Times New Roman"/>
        </w:rPr>
        <w:t xml:space="preserve"> radar applications </w:t>
      </w:r>
      <w:r w:rsidR="009F389A">
        <w:rPr>
          <w:rFonts w:ascii="Times New Roman" w:hAnsi="Times New Roman" w:cs="Times New Roman"/>
        </w:rPr>
        <w:t>such as</w:t>
      </w:r>
      <w:r w:rsidR="009F389A" w:rsidRPr="006C3BA3">
        <w:rPr>
          <w:rFonts w:ascii="Times New Roman" w:hAnsi="Times New Roman" w:cs="Times New Roman"/>
        </w:rPr>
        <w:t xml:space="preserve"> automotive radar</w:t>
      </w:r>
      <w:r w:rsidR="009F389A">
        <w:rPr>
          <w:rFonts w:ascii="Times New Roman" w:hAnsi="Times New Roman" w:cs="Times New Roman"/>
        </w:rPr>
        <w:t>s [18]</w:t>
      </w:r>
      <w:r w:rsidR="009F389A" w:rsidRPr="006C3BA3">
        <w:rPr>
          <w:rFonts w:ascii="Times New Roman" w:hAnsi="Times New Roman" w:cs="Times New Roman"/>
        </w:rPr>
        <w:t xml:space="preserve">, </w:t>
      </w:r>
      <w:r w:rsidR="009F389A">
        <w:rPr>
          <w:rFonts w:ascii="Times New Roman" w:hAnsi="Times New Roman" w:cs="Times New Roman"/>
        </w:rPr>
        <w:t>safety and security sensors [19]</w:t>
      </w:r>
      <w:r w:rsidR="009F389A" w:rsidRPr="006C3BA3">
        <w:rPr>
          <w:rFonts w:ascii="Times New Roman" w:hAnsi="Times New Roman" w:cs="Times New Roman"/>
        </w:rPr>
        <w:t xml:space="preserve">, </w:t>
      </w:r>
      <w:r w:rsidR="009F389A">
        <w:rPr>
          <w:rFonts w:ascii="Times New Roman" w:hAnsi="Times New Roman" w:cs="Times New Roman"/>
        </w:rPr>
        <w:t xml:space="preserve">and </w:t>
      </w:r>
      <w:r w:rsidR="00011233">
        <w:rPr>
          <w:rFonts w:ascii="Times New Roman" w:hAnsi="Times New Roman" w:cs="Times New Roman"/>
        </w:rPr>
        <w:t xml:space="preserve">air-traffic </w:t>
      </w:r>
      <w:r w:rsidR="009F389A">
        <w:rPr>
          <w:rFonts w:ascii="Times New Roman" w:hAnsi="Times New Roman" w:cs="Times New Roman"/>
        </w:rPr>
        <w:t xml:space="preserve">control radars [20]. Therefore, given the significant role of the radar services to </w:t>
      </w:r>
      <w:r w:rsidR="001D2D74">
        <w:rPr>
          <w:rFonts w:ascii="Times New Roman" w:hAnsi="Times New Roman" w:cs="Times New Roman"/>
        </w:rPr>
        <w:t xml:space="preserve">the </w:t>
      </w:r>
      <w:r w:rsidR="009F389A">
        <w:rPr>
          <w:rFonts w:ascii="Times New Roman" w:hAnsi="Times New Roman" w:cs="Times New Roman"/>
        </w:rPr>
        <w:t xml:space="preserve">public safety, it is necessary to ensure that the deployment of the E-band wireless systems will have a minimal interference impact on </w:t>
      </w:r>
      <w:r w:rsidR="00AE6A7C">
        <w:rPr>
          <w:rFonts w:ascii="Times New Roman" w:hAnsi="Times New Roman" w:cs="Times New Roman"/>
        </w:rPr>
        <w:t>the public radar systems</w:t>
      </w:r>
      <w:r w:rsidR="009F389A">
        <w:rPr>
          <w:rFonts w:ascii="Times New Roman" w:hAnsi="Times New Roman" w:cs="Times New Roman"/>
        </w:rPr>
        <w:t xml:space="preserve">. </w:t>
      </w:r>
      <w:r w:rsidR="00BD1C25">
        <w:rPr>
          <w:rFonts w:ascii="Times New Roman" w:hAnsi="Times New Roman" w:cs="Times New Roman"/>
        </w:rPr>
        <w:t xml:space="preserve">While the </w:t>
      </w:r>
      <w:r w:rsidR="00CF7C0A">
        <w:rPr>
          <w:rFonts w:ascii="Times New Roman" w:hAnsi="Times New Roman" w:cs="Times New Roman"/>
        </w:rPr>
        <w:t xml:space="preserve">FCC regulatory </w:t>
      </w:r>
      <w:r w:rsidR="006263F6">
        <w:rPr>
          <w:rFonts w:ascii="Times New Roman" w:hAnsi="Times New Roman" w:cs="Times New Roman"/>
        </w:rPr>
        <w:t xml:space="preserve">scheme </w:t>
      </w:r>
      <w:r w:rsidR="00CF7C0A">
        <w:rPr>
          <w:rFonts w:ascii="Times New Roman" w:hAnsi="Times New Roman" w:cs="Times New Roman"/>
        </w:rPr>
        <w:t xml:space="preserve">of </w:t>
      </w:r>
      <w:r w:rsidR="00AE6A7C">
        <w:rPr>
          <w:rFonts w:ascii="Times New Roman" w:hAnsi="Times New Roman" w:cs="Times New Roman"/>
        </w:rPr>
        <w:t xml:space="preserve">the ‘pencil beam’ characteristics of the </w:t>
      </w:r>
      <w:r w:rsidR="00996140">
        <w:rPr>
          <w:rFonts w:ascii="Times New Roman" w:hAnsi="Times New Roman" w:cs="Times New Roman"/>
        </w:rPr>
        <w:t>E-band</w:t>
      </w:r>
      <w:r w:rsidR="00AE6A7C">
        <w:rPr>
          <w:rFonts w:ascii="Times New Roman" w:hAnsi="Times New Roman" w:cs="Times New Roman"/>
        </w:rPr>
        <w:t>s diminish the risk of interference, any beam pointing error increases the inference to adjacent links</w:t>
      </w:r>
      <w:r w:rsidR="006263F6">
        <w:rPr>
          <w:rFonts w:ascii="Times New Roman" w:hAnsi="Times New Roman" w:cs="Times New Roman"/>
        </w:rPr>
        <w:t>, which could be detrimental to the links given</w:t>
      </w:r>
      <w:r w:rsidR="0099600B">
        <w:rPr>
          <w:rFonts w:ascii="Times New Roman" w:hAnsi="Times New Roman" w:cs="Times New Roman"/>
        </w:rPr>
        <w:t xml:space="preserve"> </w:t>
      </w:r>
      <w:r w:rsidR="006263F6">
        <w:rPr>
          <w:rFonts w:ascii="Times New Roman" w:hAnsi="Times New Roman" w:cs="Times New Roman"/>
        </w:rPr>
        <w:t>the</w:t>
      </w:r>
      <w:r w:rsidR="0099600B">
        <w:rPr>
          <w:rFonts w:ascii="Times New Roman" w:hAnsi="Times New Roman" w:cs="Times New Roman"/>
        </w:rPr>
        <w:t xml:space="preserve"> high level of EIRP (</w:t>
      </w:r>
      <w:r w:rsidR="006263F6">
        <w:rPr>
          <w:rFonts w:ascii="Times New Roman" w:hAnsi="Times New Roman" w:cs="Times New Roman"/>
        </w:rPr>
        <w:t>55 dBW</w:t>
      </w:r>
      <w:r w:rsidR="0099600B">
        <w:rPr>
          <w:rFonts w:ascii="Times New Roman" w:hAnsi="Times New Roman" w:cs="Times New Roman"/>
        </w:rPr>
        <w:t>)</w:t>
      </w:r>
      <w:r w:rsidR="00AE6A7C">
        <w:rPr>
          <w:rFonts w:ascii="Times New Roman" w:hAnsi="Times New Roman" w:cs="Times New Roman"/>
        </w:rPr>
        <w:t xml:space="preserve"> </w:t>
      </w:r>
      <w:r w:rsidR="006263F6">
        <w:rPr>
          <w:rFonts w:ascii="Times New Roman" w:hAnsi="Times New Roman" w:cs="Times New Roman"/>
        </w:rPr>
        <w:t xml:space="preserve">for the E-band wireless communications. </w:t>
      </w:r>
      <w:r w:rsidR="0099600B">
        <w:rPr>
          <w:rFonts w:ascii="Times New Roman" w:hAnsi="Times New Roman" w:cs="Times New Roman"/>
        </w:rPr>
        <w:t xml:space="preserve"> </w:t>
      </w:r>
      <w:r w:rsidR="00AE6A7C">
        <w:rPr>
          <w:rFonts w:ascii="Times New Roman" w:hAnsi="Times New Roman" w:cs="Times New Roman"/>
        </w:rPr>
        <w:t xml:space="preserve"> </w:t>
      </w:r>
    </w:p>
    <w:p w14:paraId="13EF8AAF" w14:textId="77777777" w:rsidR="00C371AF" w:rsidRDefault="00C371AF" w:rsidP="00C371AF">
      <w:pPr>
        <w:spacing w:after="100" w:afterAutospacing="1" w:line="72" w:lineRule="auto"/>
        <w:contextualSpacing/>
        <w:jc w:val="both"/>
        <w:rPr>
          <w:rFonts w:ascii="Times New Roman" w:hAnsi="Times New Roman" w:cs="Times New Roman"/>
        </w:rPr>
      </w:pPr>
    </w:p>
    <w:p w14:paraId="67A815A4" w14:textId="61D23C59" w:rsidR="00C371AF" w:rsidRPr="009D3B1C" w:rsidRDefault="00F76A60" w:rsidP="009E1D3B">
      <w:pPr>
        <w:spacing w:after="100" w:afterAutospacing="1" w:line="228" w:lineRule="auto"/>
        <w:contextualSpacing/>
        <w:jc w:val="both"/>
        <w:rPr>
          <w:rFonts w:ascii="Times New Roman" w:hAnsi="Times New Roman" w:cs="Times New Roman"/>
        </w:rPr>
      </w:pPr>
      <w:r>
        <w:rPr>
          <w:rFonts w:ascii="Times New Roman" w:hAnsi="Times New Roman" w:cs="Times New Roman"/>
          <w:i/>
          <w:u w:val="single"/>
        </w:rPr>
        <w:t xml:space="preserve">3. </w:t>
      </w:r>
      <w:r w:rsidR="001827FE" w:rsidRPr="00744D97">
        <w:rPr>
          <w:rFonts w:ascii="Times New Roman" w:hAnsi="Times New Roman" w:cs="Times New Roman"/>
          <w:i/>
          <w:u w:val="single"/>
        </w:rPr>
        <w:t>Because of a higher intrinsic device noise coupled with limited output power at the E-band</w:t>
      </w:r>
      <w:r w:rsidR="00744D97" w:rsidRPr="00744D97">
        <w:rPr>
          <w:rFonts w:ascii="Times New Roman" w:hAnsi="Times New Roman" w:cs="Times New Roman"/>
          <w:i/>
          <w:u w:val="single"/>
        </w:rPr>
        <w:t xml:space="preserve"> in silicon</w:t>
      </w:r>
      <w:r w:rsidR="001827FE" w:rsidRPr="00744D97">
        <w:rPr>
          <w:rFonts w:ascii="Times New Roman" w:hAnsi="Times New Roman" w:cs="Times New Roman"/>
          <w:i/>
          <w:u w:val="single"/>
        </w:rPr>
        <w:t>, the</w:t>
      </w:r>
      <w:r w:rsidR="00744D97" w:rsidRPr="00744D97">
        <w:rPr>
          <w:rFonts w:ascii="Times New Roman" w:hAnsi="Times New Roman" w:cs="Times New Roman"/>
          <w:i/>
          <w:u w:val="single"/>
        </w:rPr>
        <w:t xml:space="preserve"> circuit design</w:t>
      </w:r>
      <w:r w:rsidR="001827FE" w:rsidRPr="00744D97">
        <w:rPr>
          <w:rFonts w:ascii="Times New Roman" w:hAnsi="Times New Roman" w:cs="Times New Roman"/>
          <w:i/>
          <w:u w:val="single"/>
        </w:rPr>
        <w:t xml:space="preserve"> itself poses a daunting challenge</w:t>
      </w:r>
      <w:r w:rsidR="00744D97" w:rsidRPr="00744D97">
        <w:rPr>
          <w:rFonts w:ascii="Times New Roman" w:hAnsi="Times New Roman" w:cs="Times New Roman"/>
          <w:i/>
          <w:u w:val="single"/>
        </w:rPr>
        <w:t xml:space="preserve"> in achieving</w:t>
      </w:r>
      <w:r w:rsidR="001827FE" w:rsidRPr="00744D97">
        <w:rPr>
          <w:rFonts w:ascii="Times New Roman" w:hAnsi="Times New Roman" w:cs="Times New Roman"/>
          <w:i/>
          <w:u w:val="single"/>
        </w:rPr>
        <w:t xml:space="preserve"> required SNR to establish a quality </w:t>
      </w:r>
      <w:r w:rsidR="00744D97" w:rsidRPr="00744D97">
        <w:rPr>
          <w:rFonts w:ascii="Times New Roman" w:hAnsi="Times New Roman" w:cs="Times New Roman"/>
          <w:i/>
          <w:u w:val="single"/>
        </w:rPr>
        <w:t xml:space="preserve">broadband long-range </w:t>
      </w:r>
      <w:r w:rsidR="001827FE" w:rsidRPr="00744D97">
        <w:rPr>
          <w:rFonts w:ascii="Times New Roman" w:hAnsi="Times New Roman" w:cs="Times New Roman"/>
          <w:i/>
          <w:u w:val="single"/>
        </w:rPr>
        <w:t xml:space="preserve">communication link </w:t>
      </w:r>
      <w:r w:rsidR="00744D97" w:rsidRPr="00744D97">
        <w:rPr>
          <w:rFonts w:ascii="Times New Roman" w:hAnsi="Times New Roman" w:cs="Times New Roman"/>
          <w:i/>
          <w:u w:val="single"/>
        </w:rPr>
        <w:t>that maximally benefits the E-band communications over other competitors (e.g., 60-GHz or microwave point-to-point links).</w:t>
      </w:r>
      <w:r w:rsidR="00744D97">
        <w:rPr>
          <w:rFonts w:ascii="Times New Roman" w:hAnsi="Times New Roman" w:cs="Times New Roman"/>
        </w:rPr>
        <w:t xml:space="preserve"> </w:t>
      </w:r>
      <w:r w:rsidR="00DD18F4">
        <w:rPr>
          <w:rFonts w:ascii="Times New Roman" w:hAnsi="Times New Roman" w:cs="Times New Roman"/>
        </w:rPr>
        <w:t>While a constant progress in silicon process enables &gt; 300 GHz of f</w:t>
      </w:r>
      <w:r w:rsidR="00DD18F4" w:rsidRPr="00DD18F4">
        <w:rPr>
          <w:rFonts w:ascii="Times New Roman" w:hAnsi="Times New Roman" w:cs="Times New Roman"/>
          <w:vertAlign w:val="subscript"/>
        </w:rPr>
        <w:t>t</w:t>
      </w:r>
      <w:r w:rsidR="00DD18F4">
        <w:rPr>
          <w:rFonts w:ascii="Times New Roman" w:hAnsi="Times New Roman" w:cs="Times New Roman"/>
        </w:rPr>
        <w:t xml:space="preserve"> and f</w:t>
      </w:r>
      <w:r w:rsidR="00DD18F4" w:rsidRPr="00DD18F4">
        <w:rPr>
          <w:rFonts w:ascii="Times New Roman" w:hAnsi="Times New Roman" w:cs="Times New Roman"/>
          <w:vertAlign w:val="subscript"/>
        </w:rPr>
        <w:t>max</w:t>
      </w:r>
      <w:r w:rsidR="00DD18F4">
        <w:rPr>
          <w:rFonts w:ascii="Times New Roman" w:hAnsi="Times New Roman" w:cs="Times New Roman"/>
        </w:rPr>
        <w:t xml:space="preserve"> (</w:t>
      </w:r>
      <w:r w:rsidR="00247FE9">
        <w:rPr>
          <w:rFonts w:ascii="Times New Roman" w:hAnsi="Times New Roman" w:cs="Times New Roman"/>
        </w:rPr>
        <w:t xml:space="preserve">e.g., </w:t>
      </w:r>
      <w:r w:rsidR="00DD18F4">
        <w:rPr>
          <w:rFonts w:ascii="Times New Roman" w:hAnsi="Times New Roman" w:cs="Times New Roman"/>
        </w:rPr>
        <w:t>90-nm SiGe HBT f</w:t>
      </w:r>
      <w:r w:rsidR="00DD18F4" w:rsidRPr="00DD18F4">
        <w:rPr>
          <w:rFonts w:ascii="Times New Roman" w:hAnsi="Times New Roman" w:cs="Times New Roman"/>
          <w:vertAlign w:val="subscript"/>
        </w:rPr>
        <w:t>t</w:t>
      </w:r>
      <w:r w:rsidR="00DD18F4">
        <w:rPr>
          <w:rFonts w:ascii="Times New Roman" w:hAnsi="Times New Roman" w:cs="Times New Roman"/>
        </w:rPr>
        <w:t>/f</w:t>
      </w:r>
      <w:r w:rsidR="00DD18F4" w:rsidRPr="00DD18F4">
        <w:rPr>
          <w:rFonts w:ascii="Times New Roman" w:hAnsi="Times New Roman" w:cs="Times New Roman"/>
          <w:vertAlign w:val="subscript"/>
        </w:rPr>
        <w:t>max</w:t>
      </w:r>
      <w:r w:rsidR="00DD18F4">
        <w:rPr>
          <w:rFonts w:ascii="Times New Roman" w:hAnsi="Times New Roman" w:cs="Times New Roman"/>
        </w:rPr>
        <w:t>=</w:t>
      </w:r>
      <w:r w:rsidR="00BD4182">
        <w:rPr>
          <w:rFonts w:ascii="Times New Roman" w:hAnsi="Times New Roman" w:cs="Times New Roman"/>
        </w:rPr>
        <w:t>300/350 GHz</w:t>
      </w:r>
      <w:r w:rsidR="00247FE9">
        <w:rPr>
          <w:rFonts w:ascii="Times New Roman" w:hAnsi="Times New Roman" w:cs="Times New Roman"/>
        </w:rPr>
        <w:t xml:space="preserve"> [18]</w:t>
      </w:r>
      <w:r w:rsidR="00BD4182">
        <w:rPr>
          <w:rFonts w:ascii="Times New Roman" w:hAnsi="Times New Roman" w:cs="Times New Roman"/>
        </w:rPr>
        <w:t>, 45-nm CMOS f</w:t>
      </w:r>
      <w:r w:rsidR="00BD4182" w:rsidRPr="00DD18F4">
        <w:rPr>
          <w:rFonts w:ascii="Times New Roman" w:hAnsi="Times New Roman" w:cs="Times New Roman"/>
          <w:vertAlign w:val="subscript"/>
        </w:rPr>
        <w:t>t</w:t>
      </w:r>
      <w:r w:rsidR="00BD4182">
        <w:rPr>
          <w:rFonts w:ascii="Times New Roman" w:hAnsi="Times New Roman" w:cs="Times New Roman"/>
        </w:rPr>
        <w:t>/f</w:t>
      </w:r>
      <w:r w:rsidR="00BD4182" w:rsidRPr="00DD18F4">
        <w:rPr>
          <w:rFonts w:ascii="Times New Roman" w:hAnsi="Times New Roman" w:cs="Times New Roman"/>
          <w:vertAlign w:val="subscript"/>
        </w:rPr>
        <w:t>max</w:t>
      </w:r>
      <w:r w:rsidR="00BD4182">
        <w:rPr>
          <w:rFonts w:ascii="Times New Roman" w:hAnsi="Times New Roman" w:cs="Times New Roman"/>
        </w:rPr>
        <w:t>=</w:t>
      </w:r>
      <w:r w:rsidR="00247FE9">
        <w:rPr>
          <w:rFonts w:ascii="Times New Roman" w:hAnsi="Times New Roman" w:cs="Times New Roman"/>
        </w:rPr>
        <w:t>32</w:t>
      </w:r>
      <w:r w:rsidR="00BD4182">
        <w:rPr>
          <w:rFonts w:ascii="Times New Roman" w:hAnsi="Times New Roman" w:cs="Times New Roman"/>
        </w:rPr>
        <w:t>0/</w:t>
      </w:r>
      <w:r w:rsidR="00247FE9">
        <w:rPr>
          <w:rFonts w:ascii="Times New Roman" w:hAnsi="Times New Roman" w:cs="Times New Roman"/>
        </w:rPr>
        <w:t>48</w:t>
      </w:r>
      <w:r w:rsidR="00BD4182">
        <w:rPr>
          <w:rFonts w:ascii="Times New Roman" w:hAnsi="Times New Roman" w:cs="Times New Roman"/>
        </w:rPr>
        <w:t>0 GHz</w:t>
      </w:r>
      <w:r w:rsidR="00247FE9">
        <w:rPr>
          <w:rFonts w:ascii="Times New Roman" w:hAnsi="Times New Roman" w:cs="Times New Roman"/>
        </w:rPr>
        <w:t xml:space="preserve"> [19]</w:t>
      </w:r>
      <w:r w:rsidR="00BD4182">
        <w:rPr>
          <w:rFonts w:ascii="Times New Roman" w:hAnsi="Times New Roman" w:cs="Times New Roman"/>
        </w:rPr>
        <w:t>),</w:t>
      </w:r>
      <w:r w:rsidR="00247FE9">
        <w:rPr>
          <w:rFonts w:ascii="Times New Roman" w:hAnsi="Times New Roman" w:cs="Times New Roman"/>
        </w:rPr>
        <w:t xml:space="preserve"> for a given technology intrinsic device noise tends to increase </w:t>
      </w:r>
      <w:r w:rsidR="00AD7F0E">
        <w:rPr>
          <w:rFonts w:ascii="Times New Roman" w:hAnsi="Times New Roman" w:cs="Times New Roman"/>
        </w:rPr>
        <w:t xml:space="preserve">proportional to </w:t>
      </w:r>
      <w:r w:rsidR="00247FE9">
        <w:rPr>
          <w:rFonts w:ascii="Times New Roman" w:hAnsi="Times New Roman" w:cs="Times New Roman"/>
        </w:rPr>
        <w:t xml:space="preserve">operational </w:t>
      </w:r>
      <w:r w:rsidR="00E318C9">
        <w:rPr>
          <w:rFonts w:ascii="Times New Roman" w:hAnsi="Times New Roman" w:cs="Times New Roman"/>
        </w:rPr>
        <w:t>frequency</w:t>
      </w:r>
      <w:r w:rsidR="00481877">
        <w:rPr>
          <w:rFonts w:ascii="Times New Roman" w:hAnsi="Times New Roman" w:cs="Times New Roman"/>
        </w:rPr>
        <w:t xml:space="preserve"> [20]</w:t>
      </w:r>
      <w:r w:rsidR="00E318C9">
        <w:rPr>
          <w:rFonts w:ascii="Times New Roman" w:hAnsi="Times New Roman" w:cs="Times New Roman"/>
        </w:rPr>
        <w:t xml:space="preserve">. Also in silicon, </w:t>
      </w:r>
      <w:r w:rsidR="00B17338">
        <w:rPr>
          <w:rFonts w:ascii="Times New Roman" w:hAnsi="Times New Roman" w:cs="Times New Roman"/>
        </w:rPr>
        <w:t>a</w:t>
      </w:r>
      <w:r w:rsidR="00E318C9">
        <w:rPr>
          <w:rFonts w:ascii="Times New Roman" w:hAnsi="Times New Roman" w:cs="Times New Roman"/>
        </w:rPr>
        <w:t xml:space="preserve"> </w:t>
      </w:r>
      <w:r w:rsidR="00B17338">
        <w:rPr>
          <w:rFonts w:ascii="Times New Roman" w:hAnsi="Times New Roman" w:cs="Times New Roman"/>
        </w:rPr>
        <w:t xml:space="preserve">performance </w:t>
      </w:r>
      <w:r w:rsidR="00E318C9">
        <w:rPr>
          <w:rFonts w:ascii="Times New Roman" w:hAnsi="Times New Roman" w:cs="Times New Roman"/>
        </w:rPr>
        <w:t>tradeoff between device speed and breakdown voltage play</w:t>
      </w:r>
      <w:r w:rsidR="005E2282">
        <w:rPr>
          <w:rFonts w:ascii="Times New Roman" w:hAnsi="Times New Roman" w:cs="Times New Roman"/>
        </w:rPr>
        <w:t>s</w:t>
      </w:r>
      <w:r w:rsidR="00E318C9">
        <w:rPr>
          <w:rFonts w:ascii="Times New Roman" w:hAnsi="Times New Roman" w:cs="Times New Roman"/>
        </w:rPr>
        <w:t xml:space="preserve"> detrimental role in achieving power-efficient high output power</w:t>
      </w:r>
      <w:r w:rsidR="00481877">
        <w:rPr>
          <w:rFonts w:ascii="Times New Roman" w:hAnsi="Times New Roman" w:cs="Times New Roman"/>
        </w:rPr>
        <w:t xml:space="preserve"> [21]</w:t>
      </w:r>
      <w:r w:rsidR="00E318C9">
        <w:rPr>
          <w:rFonts w:ascii="Times New Roman" w:hAnsi="Times New Roman" w:cs="Times New Roman"/>
        </w:rPr>
        <w:t>.</w:t>
      </w:r>
      <w:r w:rsidR="00481877">
        <w:rPr>
          <w:rFonts w:ascii="Times New Roman" w:hAnsi="Times New Roman" w:cs="Times New Roman"/>
        </w:rPr>
        <w:t xml:space="preserve"> </w:t>
      </w:r>
      <w:r w:rsidR="00EB23F3">
        <w:rPr>
          <w:rFonts w:ascii="Times New Roman" w:hAnsi="Times New Roman" w:cs="Times New Roman"/>
        </w:rPr>
        <w:t xml:space="preserve">Energy </w:t>
      </w:r>
      <w:r w:rsidR="0053501A">
        <w:rPr>
          <w:rFonts w:ascii="Times New Roman" w:hAnsi="Times New Roman" w:cs="Times New Roman"/>
        </w:rPr>
        <w:t>loss</w:t>
      </w:r>
      <w:r w:rsidR="003F7F48">
        <w:rPr>
          <w:rFonts w:ascii="Times New Roman" w:hAnsi="Times New Roman" w:cs="Times New Roman"/>
        </w:rPr>
        <w:t>es via conductive substrate get</w:t>
      </w:r>
      <w:r w:rsidR="0053501A">
        <w:rPr>
          <w:rFonts w:ascii="Times New Roman" w:hAnsi="Times New Roman" w:cs="Times New Roman"/>
        </w:rPr>
        <w:t xml:space="preserve"> worse at the E-band due to a smaller skin depth plus increased substrate mode propagation [22]. </w:t>
      </w:r>
      <w:r w:rsidR="00E23E64">
        <w:rPr>
          <w:rFonts w:ascii="Times New Roman" w:hAnsi="Times New Roman" w:cs="Times New Roman"/>
        </w:rPr>
        <w:t xml:space="preserve">All these material inferiority, combined with higher interface loss </w:t>
      </w:r>
      <w:r w:rsidR="00772C07">
        <w:rPr>
          <w:rFonts w:ascii="Times New Roman" w:hAnsi="Times New Roman" w:cs="Times New Roman"/>
        </w:rPr>
        <w:t xml:space="preserve">and </w:t>
      </w:r>
      <w:r w:rsidR="002F6DCE">
        <w:rPr>
          <w:rFonts w:ascii="Times New Roman" w:hAnsi="Times New Roman" w:cs="Times New Roman"/>
        </w:rPr>
        <w:t xml:space="preserve">larger </w:t>
      </w:r>
      <w:r w:rsidR="00772C07">
        <w:rPr>
          <w:rFonts w:ascii="Times New Roman" w:hAnsi="Times New Roman" w:cs="Times New Roman"/>
        </w:rPr>
        <w:t xml:space="preserve">coupled noise </w:t>
      </w:r>
      <w:r w:rsidR="00E23E64">
        <w:rPr>
          <w:rFonts w:ascii="Times New Roman" w:hAnsi="Times New Roman" w:cs="Times New Roman"/>
        </w:rPr>
        <w:t>between antenna and silicon chip</w:t>
      </w:r>
      <w:r w:rsidR="003C2F4D">
        <w:rPr>
          <w:rFonts w:ascii="Times New Roman" w:hAnsi="Times New Roman" w:cs="Times New Roman"/>
        </w:rPr>
        <w:t>,</w:t>
      </w:r>
      <w:r w:rsidR="005F2EFD">
        <w:rPr>
          <w:rFonts w:ascii="Times New Roman" w:hAnsi="Times New Roman" w:cs="Times New Roman"/>
        </w:rPr>
        <w:t xml:space="preserve"> i</w:t>
      </w:r>
      <w:r w:rsidR="00087D53">
        <w:rPr>
          <w:rFonts w:ascii="Times New Roman" w:hAnsi="Times New Roman" w:cs="Times New Roman"/>
        </w:rPr>
        <w:t xml:space="preserve">ndicates the </w:t>
      </w:r>
      <w:r w:rsidR="005F2EFD">
        <w:rPr>
          <w:rFonts w:ascii="Times New Roman" w:hAnsi="Times New Roman" w:cs="Times New Roman"/>
        </w:rPr>
        <w:t xml:space="preserve">individual </w:t>
      </w:r>
      <w:r w:rsidR="00087D53">
        <w:rPr>
          <w:rFonts w:ascii="Times New Roman" w:hAnsi="Times New Roman" w:cs="Times New Roman"/>
        </w:rPr>
        <w:t xml:space="preserve">circuit design to achieve required SNR </w:t>
      </w:r>
      <w:r w:rsidR="00742872">
        <w:rPr>
          <w:rFonts w:ascii="Times New Roman" w:hAnsi="Times New Roman" w:cs="Times New Roman"/>
        </w:rPr>
        <w:t xml:space="preserve">for a wide link coverage </w:t>
      </w:r>
      <w:r w:rsidR="00087D53">
        <w:rPr>
          <w:rFonts w:ascii="Times New Roman" w:hAnsi="Times New Roman" w:cs="Times New Roman"/>
        </w:rPr>
        <w:t>at the E-band will be a daunting task.</w:t>
      </w:r>
      <w:r w:rsidR="005F2EFD">
        <w:rPr>
          <w:rFonts w:ascii="Times New Roman" w:hAnsi="Times New Roman" w:cs="Times New Roman"/>
        </w:rPr>
        <w:t xml:space="preserve"> </w:t>
      </w:r>
      <w:r w:rsidR="00C660BE">
        <w:rPr>
          <w:rFonts w:ascii="Times New Roman" w:hAnsi="Times New Roman" w:cs="Times New Roman"/>
        </w:rPr>
        <w:t>The lack of precise component models provided by foundries at the mm-wave makes the designs more difficult.</w:t>
      </w:r>
      <w:r w:rsidR="00744D97" w:rsidRPr="00744D97">
        <w:rPr>
          <w:rFonts w:ascii="Times New Roman" w:hAnsi="Times New Roman" w:cs="Times New Roman"/>
        </w:rPr>
        <w:t xml:space="preserve"> </w:t>
      </w:r>
      <w:r w:rsidR="00A70F7F">
        <w:rPr>
          <w:rFonts w:ascii="Times New Roman" w:hAnsi="Times New Roman" w:cs="Times New Roman"/>
        </w:rPr>
        <w:t>Recalling Shannon’s theorem, increasing SNR is essential to maximize the E-band channel capacity for a given bandwidth</w:t>
      </w:r>
      <w:r w:rsidR="009B6F20">
        <w:rPr>
          <w:rFonts w:ascii="Times New Roman" w:hAnsi="Times New Roman" w:cs="Times New Roman"/>
        </w:rPr>
        <w:t xml:space="preserve"> [23]</w:t>
      </w:r>
      <w:r w:rsidR="00A70F7F">
        <w:rPr>
          <w:rFonts w:ascii="Times New Roman" w:hAnsi="Times New Roman" w:cs="Times New Roman"/>
        </w:rPr>
        <w:t xml:space="preserve">. </w:t>
      </w:r>
      <w:r w:rsidR="009B6F20">
        <w:rPr>
          <w:rFonts w:ascii="Times New Roman" w:hAnsi="Times New Roman" w:cs="Times New Roman"/>
        </w:rPr>
        <w:t xml:space="preserve"> </w:t>
      </w:r>
      <w:r w:rsidR="00A70F7F">
        <w:rPr>
          <w:rFonts w:ascii="Times New Roman" w:hAnsi="Times New Roman" w:cs="Times New Roman"/>
        </w:rPr>
        <w:t xml:space="preserve"> </w:t>
      </w:r>
      <w:r w:rsidR="00744D97" w:rsidRPr="00744D97">
        <w:rPr>
          <w:rFonts w:ascii="Times New Roman" w:hAnsi="Times New Roman" w:cs="Times New Roman"/>
        </w:rPr>
        <w:t xml:space="preserve">  </w:t>
      </w:r>
      <w:r w:rsidR="001827FE" w:rsidRPr="00744D97">
        <w:rPr>
          <w:rFonts w:ascii="Times New Roman" w:hAnsi="Times New Roman" w:cs="Times New Roman"/>
          <w:i/>
          <w:u w:val="single"/>
        </w:rPr>
        <w:t xml:space="preserve">   </w:t>
      </w:r>
    </w:p>
    <w:p w14:paraId="4EF6BE27" w14:textId="77777777" w:rsidR="00DF23E9" w:rsidRDefault="00DF23E9" w:rsidP="00DF23E9">
      <w:pPr>
        <w:spacing w:after="100" w:afterAutospacing="1" w:line="72" w:lineRule="auto"/>
        <w:contextualSpacing/>
        <w:jc w:val="both"/>
        <w:rPr>
          <w:rFonts w:ascii="Times New Roman" w:hAnsi="Times New Roman" w:cs="Times New Roman"/>
        </w:rPr>
      </w:pPr>
    </w:p>
    <w:p w14:paraId="3AFE88DF" w14:textId="04C851F2" w:rsidR="00F76A60" w:rsidRDefault="00F76A60" w:rsidP="00F76A60">
      <w:pPr>
        <w:spacing w:after="100" w:afterAutospacing="1" w:line="228" w:lineRule="auto"/>
        <w:contextualSpacing/>
        <w:jc w:val="both"/>
        <w:rPr>
          <w:rFonts w:ascii="Times New Roman" w:hAnsi="Times New Roman" w:cs="Times New Roman"/>
          <w:b/>
        </w:rPr>
      </w:pPr>
      <w:r w:rsidRPr="009B1E83">
        <w:rPr>
          <w:rFonts w:ascii="Times New Roman" w:hAnsi="Times New Roman" w:cs="Times New Roman"/>
          <w:b/>
        </w:rPr>
        <w:t>2.</w:t>
      </w:r>
      <w:r>
        <w:rPr>
          <w:rFonts w:ascii="Times New Roman" w:hAnsi="Times New Roman" w:cs="Times New Roman"/>
          <w:b/>
        </w:rPr>
        <w:t>2 Technical Rationale and Approach</w:t>
      </w:r>
      <w:r w:rsidR="00CC655B">
        <w:rPr>
          <w:rFonts w:ascii="Times New Roman" w:hAnsi="Times New Roman" w:cs="Times New Roman"/>
          <w:b/>
        </w:rPr>
        <w:t>: Time-Interleaved Phased Array</w:t>
      </w:r>
    </w:p>
    <w:p w14:paraId="5C7E144E" w14:textId="74199C36" w:rsidR="00A867A9" w:rsidRDefault="00E539DF" w:rsidP="00E07C6B">
      <w:pPr>
        <w:spacing w:after="100" w:afterAutospacing="1" w:line="228" w:lineRule="auto"/>
        <w:contextualSpacing/>
        <w:jc w:val="both"/>
        <w:rPr>
          <w:rFonts w:ascii="Times New Roman" w:hAnsi="Times New Roman" w:cs="Times New Roman"/>
        </w:rPr>
      </w:pPr>
      <w:r>
        <w:rPr>
          <w:rFonts w:ascii="Times New Roman" w:hAnsi="Times New Roman" w:cs="Times New Roman"/>
        </w:rPr>
        <w:t>W</w:t>
      </w:r>
      <w:r w:rsidR="00DF23E9">
        <w:rPr>
          <w:rFonts w:ascii="Times New Roman" w:hAnsi="Times New Roman" w:cs="Times New Roman"/>
        </w:rPr>
        <w:t xml:space="preserve">hile the system standard on the E-band wireless communications </w:t>
      </w:r>
      <w:r w:rsidR="000C0262">
        <w:rPr>
          <w:rFonts w:ascii="Times New Roman" w:hAnsi="Times New Roman" w:cs="Times New Roman"/>
        </w:rPr>
        <w:t>is an on-going research subject</w:t>
      </w:r>
      <w:r w:rsidR="00DF23E9">
        <w:rPr>
          <w:rFonts w:ascii="Times New Roman" w:hAnsi="Times New Roman" w:cs="Times New Roman"/>
        </w:rPr>
        <w:t xml:space="preserve">, the PI envisions that phased array is </w:t>
      </w:r>
      <w:r>
        <w:rPr>
          <w:rFonts w:ascii="Times New Roman" w:hAnsi="Times New Roman" w:cs="Times New Roman"/>
        </w:rPr>
        <w:t xml:space="preserve">an </w:t>
      </w:r>
      <w:r w:rsidR="00676053">
        <w:rPr>
          <w:rFonts w:ascii="Times New Roman" w:hAnsi="Times New Roman" w:cs="Times New Roman"/>
        </w:rPr>
        <w:t>excellent system candidate for the E-band wireless systems</w:t>
      </w:r>
      <w:r w:rsidR="00DF23E9">
        <w:rPr>
          <w:rFonts w:ascii="Times New Roman" w:hAnsi="Times New Roman" w:cs="Times New Roman"/>
        </w:rPr>
        <w:t xml:space="preserve"> </w:t>
      </w:r>
      <w:r w:rsidR="0066407D">
        <w:rPr>
          <w:rFonts w:ascii="Times New Roman" w:hAnsi="Times New Roman" w:cs="Times New Roman"/>
        </w:rPr>
        <w:t>to overcome the challenges</w:t>
      </w:r>
      <w:r w:rsidR="00307CBF">
        <w:rPr>
          <w:rFonts w:ascii="Times New Roman" w:hAnsi="Times New Roman" w:cs="Times New Roman"/>
        </w:rPr>
        <w:t xml:space="preserve"> for following reasons. </w:t>
      </w:r>
      <w:r w:rsidR="00307CBF" w:rsidRPr="00307CBF">
        <w:rPr>
          <w:rFonts w:ascii="Times New Roman" w:hAnsi="Times New Roman" w:cs="Times New Roman"/>
          <w:i/>
          <w:u w:val="single"/>
        </w:rPr>
        <w:t>1. The phased array</w:t>
      </w:r>
      <w:r w:rsidR="00DF23E9" w:rsidRPr="00307CBF">
        <w:rPr>
          <w:rFonts w:ascii="Times New Roman" w:hAnsi="Times New Roman" w:cs="Times New Roman"/>
          <w:i/>
          <w:u w:val="single"/>
        </w:rPr>
        <w:t xml:space="preserve"> can achieve both a high directivity and high-speed electrical beam scanning by leveraging accurate beam tracking algorithm</w:t>
      </w:r>
      <w:r w:rsidR="00D56926">
        <w:rPr>
          <w:rFonts w:ascii="Times New Roman" w:hAnsi="Times New Roman" w:cs="Times New Roman"/>
          <w:i/>
          <w:u w:val="single"/>
        </w:rPr>
        <w:t>s</w:t>
      </w:r>
      <w:r w:rsidR="00DF23E9" w:rsidRPr="00307CBF">
        <w:rPr>
          <w:rFonts w:ascii="Times New Roman" w:hAnsi="Times New Roman" w:cs="Times New Roman"/>
          <w:i/>
          <w:u w:val="single"/>
        </w:rPr>
        <w:t xml:space="preserve"> [</w:t>
      </w:r>
      <w:r w:rsidR="00E01F33" w:rsidRPr="00C161ED">
        <w:rPr>
          <w:rFonts w:ascii="Times New Roman" w:hAnsi="Times New Roman" w:cs="Times New Roman"/>
          <w:i/>
          <w:u w:val="single"/>
        </w:rPr>
        <w:t>24</w:t>
      </w:r>
      <w:r w:rsidR="00DF23E9" w:rsidRPr="00C161ED">
        <w:rPr>
          <w:rFonts w:ascii="Times New Roman" w:hAnsi="Times New Roman" w:cs="Times New Roman"/>
          <w:i/>
          <w:u w:val="single"/>
        </w:rPr>
        <w:t>]</w:t>
      </w:r>
      <w:r w:rsidR="00C161ED" w:rsidRPr="00C161ED">
        <w:rPr>
          <w:rFonts w:ascii="Times New Roman" w:hAnsi="Times New Roman" w:cs="Times New Roman"/>
          <w:i/>
          <w:u w:val="single"/>
        </w:rPr>
        <w:t>, eliminating the</w:t>
      </w:r>
      <w:r w:rsidR="00C161ED">
        <w:rPr>
          <w:rFonts w:ascii="Times New Roman" w:hAnsi="Times New Roman" w:cs="Times New Roman"/>
          <w:i/>
          <w:u w:val="single"/>
        </w:rPr>
        <w:t xml:space="preserve"> need of precision antenna alignment.</w:t>
      </w:r>
      <w:r w:rsidR="00C161ED">
        <w:rPr>
          <w:rFonts w:ascii="Times New Roman" w:hAnsi="Times New Roman" w:cs="Times New Roman"/>
        </w:rPr>
        <w:t xml:space="preserve"> </w:t>
      </w:r>
      <w:r w:rsidR="00DF23E9">
        <w:rPr>
          <w:rFonts w:ascii="Times New Roman" w:hAnsi="Times New Roman" w:cs="Times New Roman"/>
        </w:rPr>
        <w:t>This not only guarantees secure point-to-point link availability</w:t>
      </w:r>
      <w:r w:rsidR="00C161ED">
        <w:rPr>
          <w:rFonts w:ascii="Times New Roman" w:hAnsi="Times New Roman" w:cs="Times New Roman"/>
        </w:rPr>
        <w:t xml:space="preserve"> for a given link coverage</w:t>
      </w:r>
      <w:r w:rsidR="00DF23E9">
        <w:rPr>
          <w:rFonts w:ascii="Times New Roman" w:hAnsi="Times New Roman" w:cs="Times New Roman"/>
        </w:rPr>
        <w:t xml:space="preserve"> but also enables point-to-multipoint broadcasting by electrically rotating the directive beam to multiple receiving nodes.</w:t>
      </w:r>
      <w:r w:rsidR="00C161ED">
        <w:rPr>
          <w:rFonts w:ascii="Times New Roman" w:hAnsi="Times New Roman" w:cs="Times New Roman"/>
        </w:rPr>
        <w:t xml:space="preserve"> </w:t>
      </w:r>
      <w:r w:rsidR="00C161ED" w:rsidRPr="000F159F">
        <w:rPr>
          <w:rFonts w:ascii="Times New Roman" w:hAnsi="Times New Roman" w:cs="Times New Roman"/>
          <w:i/>
          <w:u w:val="single"/>
        </w:rPr>
        <w:t xml:space="preserve">2. </w:t>
      </w:r>
      <w:r w:rsidR="00BB405E" w:rsidRPr="000F159F">
        <w:rPr>
          <w:rFonts w:ascii="Times New Roman" w:hAnsi="Times New Roman" w:cs="Times New Roman"/>
          <w:i/>
          <w:u w:val="single"/>
        </w:rPr>
        <w:t xml:space="preserve">The phased array </w:t>
      </w:r>
      <w:r w:rsidR="00B10070">
        <w:rPr>
          <w:rFonts w:ascii="Times New Roman" w:hAnsi="Times New Roman" w:cs="Times New Roman"/>
          <w:i/>
          <w:u w:val="single"/>
        </w:rPr>
        <w:t xml:space="preserve">has a great flexibility in steering nulls and </w:t>
      </w:r>
      <w:r w:rsidR="00BB405E" w:rsidRPr="000F159F">
        <w:rPr>
          <w:rFonts w:ascii="Times New Roman" w:hAnsi="Times New Roman" w:cs="Times New Roman"/>
          <w:i/>
          <w:u w:val="single"/>
        </w:rPr>
        <w:t>can reject in-</w:t>
      </w:r>
      <w:r w:rsidR="008E7A79">
        <w:rPr>
          <w:rFonts w:ascii="Times New Roman" w:hAnsi="Times New Roman" w:cs="Times New Roman"/>
          <w:i/>
          <w:u w:val="single"/>
        </w:rPr>
        <w:t>band</w:t>
      </w:r>
      <w:r w:rsidR="00BB405E" w:rsidRPr="000F159F">
        <w:rPr>
          <w:rFonts w:ascii="Times New Roman" w:hAnsi="Times New Roman" w:cs="Times New Roman"/>
          <w:i/>
          <w:u w:val="single"/>
        </w:rPr>
        <w:t xml:space="preserve"> and </w:t>
      </w:r>
      <w:r w:rsidR="00D5632A">
        <w:rPr>
          <w:rFonts w:ascii="Times New Roman" w:hAnsi="Times New Roman" w:cs="Times New Roman"/>
          <w:i/>
          <w:u w:val="single"/>
        </w:rPr>
        <w:t>adjacent</w:t>
      </w:r>
      <w:r w:rsidR="00BB405E" w:rsidRPr="000F159F">
        <w:rPr>
          <w:rFonts w:ascii="Times New Roman" w:hAnsi="Times New Roman" w:cs="Times New Roman"/>
          <w:i/>
          <w:u w:val="single"/>
        </w:rPr>
        <w:t xml:space="preserve">-band interferences significantly by placing the interferences at null locations of </w:t>
      </w:r>
      <w:r w:rsidR="000F159F" w:rsidRPr="000F159F">
        <w:rPr>
          <w:rFonts w:ascii="Times New Roman" w:hAnsi="Times New Roman" w:cs="Times New Roman"/>
          <w:i/>
          <w:u w:val="single"/>
        </w:rPr>
        <w:t xml:space="preserve">the </w:t>
      </w:r>
      <w:r w:rsidR="00BB405E" w:rsidRPr="000F159F">
        <w:rPr>
          <w:rFonts w:ascii="Times New Roman" w:hAnsi="Times New Roman" w:cs="Times New Roman"/>
          <w:i/>
          <w:u w:val="single"/>
        </w:rPr>
        <w:t>array factor</w:t>
      </w:r>
      <w:r w:rsidR="000F159F" w:rsidRPr="000F159F">
        <w:rPr>
          <w:rFonts w:ascii="Times New Roman" w:hAnsi="Times New Roman" w:cs="Times New Roman"/>
          <w:i/>
          <w:u w:val="single"/>
        </w:rPr>
        <w:t>.</w:t>
      </w:r>
      <w:r w:rsidR="000F159F">
        <w:rPr>
          <w:rFonts w:ascii="Times New Roman" w:hAnsi="Times New Roman" w:cs="Times New Roman"/>
        </w:rPr>
        <w:t xml:space="preserve"> By leveraging various </w:t>
      </w:r>
      <w:r w:rsidR="00791C0B">
        <w:rPr>
          <w:rFonts w:ascii="Times New Roman" w:hAnsi="Times New Roman" w:cs="Times New Roman"/>
        </w:rPr>
        <w:t xml:space="preserve">beamforming </w:t>
      </w:r>
      <w:r w:rsidR="00B93D55">
        <w:rPr>
          <w:rFonts w:ascii="Times New Roman" w:hAnsi="Times New Roman" w:cs="Times New Roman"/>
        </w:rPr>
        <w:t>algorithms</w:t>
      </w:r>
      <w:r w:rsidR="000F159F">
        <w:rPr>
          <w:rFonts w:ascii="Times New Roman" w:hAnsi="Times New Roman" w:cs="Times New Roman"/>
        </w:rPr>
        <w:t xml:space="preserve"> [25], the beam pattern can be synthesized so that the side</w:t>
      </w:r>
      <w:r w:rsidR="00A867A9">
        <w:rPr>
          <w:rFonts w:ascii="Times New Roman" w:hAnsi="Times New Roman" w:cs="Times New Roman"/>
        </w:rPr>
        <w:t>-</w:t>
      </w:r>
      <w:r w:rsidR="00BF3C15">
        <w:rPr>
          <w:rFonts w:ascii="Times New Roman" w:hAnsi="Times New Roman" w:cs="Times New Roman"/>
        </w:rPr>
        <w:t>lobe</w:t>
      </w:r>
      <w:r w:rsidR="000F159F">
        <w:rPr>
          <w:rFonts w:ascii="Times New Roman" w:hAnsi="Times New Roman" w:cs="Times New Roman"/>
        </w:rPr>
        <w:t xml:space="preserve"> and </w:t>
      </w:r>
      <w:r w:rsidR="00BF3C15">
        <w:rPr>
          <w:rFonts w:ascii="Times New Roman" w:hAnsi="Times New Roman" w:cs="Times New Roman"/>
        </w:rPr>
        <w:t>back</w:t>
      </w:r>
      <w:r w:rsidR="00A867A9">
        <w:rPr>
          <w:rFonts w:ascii="Times New Roman" w:hAnsi="Times New Roman" w:cs="Times New Roman"/>
        </w:rPr>
        <w:t>-</w:t>
      </w:r>
      <w:r w:rsidR="00BF3C15">
        <w:rPr>
          <w:rFonts w:ascii="Times New Roman" w:hAnsi="Times New Roman" w:cs="Times New Roman"/>
        </w:rPr>
        <w:t>lobe energies</w:t>
      </w:r>
      <w:r w:rsidR="000F159F">
        <w:rPr>
          <w:rFonts w:ascii="Times New Roman" w:hAnsi="Times New Roman" w:cs="Times New Roman"/>
        </w:rPr>
        <w:t xml:space="preserve"> can be attenuated </w:t>
      </w:r>
      <w:r w:rsidR="00BF3C15">
        <w:rPr>
          <w:rFonts w:ascii="Times New Roman" w:hAnsi="Times New Roman" w:cs="Times New Roman"/>
        </w:rPr>
        <w:t>maxima</w:t>
      </w:r>
      <w:r w:rsidR="000F159F">
        <w:rPr>
          <w:rFonts w:ascii="Times New Roman" w:hAnsi="Times New Roman" w:cs="Times New Roman"/>
        </w:rPr>
        <w:t xml:space="preserve">lly with a low cross-polarization, which will reduce the signal leakage to other in-band </w:t>
      </w:r>
      <w:r w:rsidR="00676053">
        <w:rPr>
          <w:rFonts w:ascii="Times New Roman" w:hAnsi="Times New Roman" w:cs="Times New Roman"/>
        </w:rPr>
        <w:t>or</w:t>
      </w:r>
      <w:r w:rsidR="000F159F">
        <w:rPr>
          <w:rFonts w:ascii="Times New Roman" w:hAnsi="Times New Roman" w:cs="Times New Roman"/>
        </w:rPr>
        <w:t xml:space="preserve"> adjacent-band</w:t>
      </w:r>
      <w:r w:rsidR="00BC52EB">
        <w:rPr>
          <w:rFonts w:ascii="Times New Roman" w:hAnsi="Times New Roman" w:cs="Times New Roman"/>
        </w:rPr>
        <w:t xml:space="preserve"> as well</w:t>
      </w:r>
      <w:r w:rsidR="00791C0B">
        <w:rPr>
          <w:rFonts w:ascii="Times New Roman" w:hAnsi="Times New Roman" w:cs="Times New Roman"/>
        </w:rPr>
        <w:t>.</w:t>
      </w:r>
      <w:r w:rsidR="000E4932">
        <w:rPr>
          <w:rFonts w:ascii="Times New Roman" w:hAnsi="Times New Roman" w:cs="Times New Roman"/>
        </w:rPr>
        <w:t xml:space="preserve"> </w:t>
      </w:r>
      <w:r w:rsidR="00C161ED">
        <w:rPr>
          <w:rFonts w:ascii="Times New Roman" w:hAnsi="Times New Roman" w:cs="Times New Roman"/>
          <w:i/>
          <w:u w:val="single"/>
        </w:rPr>
        <w:t>3</w:t>
      </w:r>
      <w:r w:rsidR="00E43CA1" w:rsidRPr="00E43CA1">
        <w:rPr>
          <w:rFonts w:ascii="Times New Roman" w:hAnsi="Times New Roman" w:cs="Times New Roman"/>
          <w:i/>
          <w:u w:val="single"/>
        </w:rPr>
        <w:t xml:space="preserve">. </w:t>
      </w:r>
      <w:r w:rsidR="00D5632A" w:rsidRPr="00D5632A">
        <w:rPr>
          <w:rFonts w:ascii="Times New Roman" w:hAnsi="Times New Roman" w:cs="Times New Roman"/>
          <w:i/>
          <w:u w:val="single"/>
        </w:rPr>
        <w:t xml:space="preserve">The parallel signal processing in phased arrays, with a tradeoff of system complexity by paralleling more hardware, increases system performance </w:t>
      </w:r>
      <w:r w:rsidR="00D5632A">
        <w:rPr>
          <w:rFonts w:ascii="Times New Roman" w:hAnsi="Times New Roman" w:cs="Times New Roman"/>
          <w:i/>
          <w:u w:val="single"/>
        </w:rPr>
        <w:t xml:space="preserve">under a </w:t>
      </w:r>
      <w:r w:rsidR="00D5632A" w:rsidRPr="00D5632A">
        <w:rPr>
          <w:rFonts w:ascii="Times New Roman" w:hAnsi="Times New Roman" w:cs="Times New Roman"/>
          <w:i/>
          <w:u w:val="single"/>
        </w:rPr>
        <w:t xml:space="preserve">constraint </w:t>
      </w:r>
      <w:r w:rsidR="00D5632A">
        <w:rPr>
          <w:rFonts w:ascii="Times New Roman" w:hAnsi="Times New Roman" w:cs="Times New Roman"/>
          <w:i/>
          <w:u w:val="single"/>
        </w:rPr>
        <w:t>of</w:t>
      </w:r>
      <w:r w:rsidR="00D5632A" w:rsidRPr="00D5632A">
        <w:rPr>
          <w:rFonts w:ascii="Times New Roman" w:hAnsi="Times New Roman" w:cs="Times New Roman"/>
          <w:i/>
          <w:u w:val="single"/>
        </w:rPr>
        <w:t xml:space="preserve"> active device</w:t>
      </w:r>
      <w:r w:rsidR="009A2CD1">
        <w:rPr>
          <w:rFonts w:ascii="Times New Roman" w:hAnsi="Times New Roman" w:cs="Times New Roman"/>
          <w:i/>
          <w:u w:val="single"/>
        </w:rPr>
        <w:t>’s frequency</w:t>
      </w:r>
      <w:r w:rsidR="00D5632A" w:rsidRPr="00D5632A">
        <w:rPr>
          <w:rFonts w:ascii="Times New Roman" w:hAnsi="Times New Roman" w:cs="Times New Roman"/>
          <w:i/>
          <w:u w:val="single"/>
        </w:rPr>
        <w:t xml:space="preserve"> limitation.</w:t>
      </w:r>
      <w:r w:rsidR="00D5632A" w:rsidRPr="00D5632A">
        <w:rPr>
          <w:rFonts w:ascii="Times New Roman" w:hAnsi="Times New Roman" w:cs="Times New Roman"/>
        </w:rPr>
        <w:t xml:space="preserve"> </w:t>
      </w:r>
      <w:r w:rsidR="00DF23E9" w:rsidRPr="00D5632A">
        <w:rPr>
          <w:rFonts w:ascii="Times New Roman" w:hAnsi="Times New Roman" w:cs="Times New Roman"/>
        </w:rPr>
        <w:t xml:space="preserve">The phased array can improve SNR and output power by a factor of </w:t>
      </w:r>
      <w:r w:rsidR="00676053" w:rsidRPr="00D5632A">
        <w:rPr>
          <w:rFonts w:ascii="Times New Roman" w:hAnsi="Times New Roman" w:cs="Times New Roman"/>
          <w:b/>
        </w:rPr>
        <w:t>N</w:t>
      </w:r>
      <w:r w:rsidR="00DF23E9" w:rsidRPr="00D5632A">
        <w:rPr>
          <w:rFonts w:ascii="Times New Roman" w:hAnsi="Times New Roman" w:cs="Times New Roman"/>
        </w:rPr>
        <w:t xml:space="preserve"> (</w:t>
      </w:r>
      <w:r w:rsidR="00676053" w:rsidRPr="00D5632A">
        <w:rPr>
          <w:rFonts w:ascii="Times New Roman" w:hAnsi="Times New Roman" w:cs="Times New Roman"/>
          <w:b/>
        </w:rPr>
        <w:t>N</w:t>
      </w:r>
      <w:r w:rsidR="00DF23E9" w:rsidRPr="00D5632A">
        <w:rPr>
          <w:rFonts w:ascii="Times New Roman" w:hAnsi="Times New Roman" w:cs="Times New Roman"/>
        </w:rPr>
        <w:t>: number of array element) through a coherent power combining at receiver and transmitter, respectively [</w:t>
      </w:r>
      <w:r w:rsidR="00676053" w:rsidRPr="00D5632A">
        <w:rPr>
          <w:rFonts w:ascii="Times New Roman" w:hAnsi="Times New Roman" w:cs="Times New Roman"/>
        </w:rPr>
        <w:t>26</w:t>
      </w:r>
      <w:r w:rsidR="00DF23E9" w:rsidRPr="00D5632A">
        <w:rPr>
          <w:rFonts w:ascii="Times New Roman" w:hAnsi="Times New Roman" w:cs="Times New Roman"/>
        </w:rPr>
        <w:t>].</w:t>
      </w:r>
      <w:r w:rsidR="009A2CD1">
        <w:rPr>
          <w:rFonts w:ascii="Times New Roman" w:hAnsi="Times New Roman" w:cs="Times New Roman"/>
        </w:rPr>
        <w:t xml:space="preserve"> The parallel power combining increases</w:t>
      </w:r>
      <w:r w:rsidR="00D5632A" w:rsidRPr="00D5632A">
        <w:rPr>
          <w:rFonts w:ascii="Times New Roman" w:hAnsi="Times New Roman" w:cs="Times New Roman"/>
        </w:rPr>
        <w:t xml:space="preserve"> </w:t>
      </w:r>
      <w:r w:rsidR="009A2CD1">
        <w:rPr>
          <w:rFonts w:ascii="Times New Roman" w:hAnsi="Times New Roman" w:cs="Times New Roman"/>
        </w:rPr>
        <w:t xml:space="preserve">system </w:t>
      </w:r>
      <w:r w:rsidR="00E07C6B" w:rsidRPr="00D5632A">
        <w:rPr>
          <w:rFonts w:ascii="Times New Roman" w:hAnsi="Times New Roman" w:cs="Times New Roman"/>
        </w:rPr>
        <w:t>linearity (e.g. IIP</w:t>
      </w:r>
      <w:r w:rsidR="00E07C6B" w:rsidRPr="00D5632A">
        <w:rPr>
          <w:rFonts w:ascii="Times New Roman" w:hAnsi="Times New Roman" w:cs="Times New Roman"/>
          <w:vertAlign w:val="subscript"/>
        </w:rPr>
        <w:t>3</w:t>
      </w:r>
      <w:r w:rsidR="00E07C6B" w:rsidRPr="00D5632A">
        <w:rPr>
          <w:rFonts w:ascii="Times New Roman" w:hAnsi="Times New Roman" w:cs="Times New Roman"/>
        </w:rPr>
        <w:t xml:space="preserve">) </w:t>
      </w:r>
      <w:r w:rsidR="00E07C6B">
        <w:rPr>
          <w:rFonts w:ascii="Times New Roman" w:hAnsi="Times New Roman" w:cs="Times New Roman"/>
        </w:rPr>
        <w:t xml:space="preserve">by the </w:t>
      </w:r>
      <w:r w:rsidR="00E07C6B" w:rsidRPr="00E07C6B">
        <w:rPr>
          <w:rFonts w:ascii="Times New Roman" w:hAnsi="Times New Roman" w:cs="Times New Roman"/>
          <w:b/>
        </w:rPr>
        <w:t>N</w:t>
      </w:r>
      <w:r w:rsidR="00E07C6B">
        <w:rPr>
          <w:rFonts w:ascii="Times New Roman" w:hAnsi="Times New Roman" w:cs="Times New Roman"/>
        </w:rPr>
        <w:t xml:space="preserve"> factor </w:t>
      </w:r>
      <w:r w:rsidR="009A2CD1">
        <w:rPr>
          <w:rFonts w:ascii="Times New Roman" w:hAnsi="Times New Roman" w:cs="Times New Roman"/>
        </w:rPr>
        <w:t xml:space="preserve">as well </w:t>
      </w:r>
      <w:r w:rsidR="00E07C6B">
        <w:rPr>
          <w:rFonts w:ascii="Times New Roman" w:hAnsi="Times New Roman" w:cs="Times New Roman"/>
        </w:rPr>
        <w:t xml:space="preserve">[27], potentially achieving a wider dynamic range compared with a single </w:t>
      </w:r>
      <w:r w:rsidR="00E07C6B">
        <w:rPr>
          <w:rFonts w:ascii="Times New Roman" w:hAnsi="Times New Roman" w:cs="Times New Roman"/>
        </w:rPr>
        <w:lastRenderedPageBreak/>
        <w:t xml:space="preserve">antenna system. </w:t>
      </w:r>
      <w:r w:rsidR="00DF23E9">
        <w:rPr>
          <w:rFonts w:ascii="Times New Roman" w:hAnsi="Times New Roman" w:cs="Times New Roman"/>
        </w:rPr>
        <w:t>Therefore, it will be an optim</w:t>
      </w:r>
      <w:r w:rsidR="000B1978">
        <w:rPr>
          <w:rFonts w:ascii="Times New Roman" w:hAnsi="Times New Roman" w:cs="Times New Roman"/>
        </w:rPr>
        <w:t>um</w:t>
      </w:r>
      <w:r w:rsidR="00DF23E9">
        <w:rPr>
          <w:rFonts w:ascii="Times New Roman" w:hAnsi="Times New Roman" w:cs="Times New Roman"/>
        </w:rPr>
        <w:t xml:space="preserve"> system choice to </w:t>
      </w:r>
      <w:r w:rsidR="004F11E1">
        <w:rPr>
          <w:rFonts w:ascii="Times New Roman" w:hAnsi="Times New Roman" w:cs="Times New Roman"/>
        </w:rPr>
        <w:t>compensate the performance deficits of contemporary silicon processes which exhibit suboptimal noise and output power performance at the E-bands, compared to III-V technologies, for a low-cost E-band transceiver.</w:t>
      </w:r>
    </w:p>
    <w:p w14:paraId="38C5344D" w14:textId="77777777" w:rsidR="00A867A9" w:rsidRDefault="00A867A9" w:rsidP="00A867A9">
      <w:pPr>
        <w:spacing w:after="100" w:afterAutospacing="1" w:line="72" w:lineRule="auto"/>
        <w:contextualSpacing/>
        <w:jc w:val="both"/>
        <w:rPr>
          <w:rFonts w:ascii="Times New Roman" w:hAnsi="Times New Roman" w:cs="Times New Roman"/>
        </w:rPr>
      </w:pPr>
    </w:p>
    <w:p w14:paraId="7DA82D2B" w14:textId="4E7CABD4" w:rsidR="008A6FC9" w:rsidRDefault="00347236" w:rsidP="00A867A9">
      <w:pPr>
        <w:spacing w:after="100" w:afterAutospacing="1" w:line="228" w:lineRule="auto"/>
        <w:contextualSpacing/>
        <w:jc w:val="both"/>
        <w:rPr>
          <w:rFonts w:ascii="Times New Roman" w:hAnsi="Times New Roman" w:cs="Times New Roman"/>
        </w:rPr>
      </w:pPr>
      <w:r>
        <w:rPr>
          <w:rFonts w:ascii="Times New Roman" w:hAnsi="Times New Roman" w:cs="Times New Roman"/>
        </w:rPr>
        <w:t>Fig. 4</w:t>
      </w:r>
      <w:r w:rsidR="00A867A9">
        <w:rPr>
          <w:rFonts w:ascii="Times New Roman" w:hAnsi="Times New Roman" w:cs="Times New Roman"/>
        </w:rPr>
        <w:t xml:space="preserve"> illustrates</w:t>
      </w:r>
      <w:r w:rsidR="0010545D">
        <w:rPr>
          <w:rFonts w:ascii="Times New Roman" w:hAnsi="Times New Roman" w:cs="Times New Roman"/>
        </w:rPr>
        <w:t xml:space="preserve"> </w:t>
      </w:r>
      <w:r w:rsidR="00A867A9">
        <w:rPr>
          <w:rFonts w:ascii="Times New Roman" w:hAnsi="Times New Roman" w:cs="Times New Roman"/>
        </w:rPr>
        <w:t xml:space="preserve">phased array architectural </w:t>
      </w:r>
      <w:r w:rsidR="00D72D9A">
        <w:rPr>
          <w:rFonts w:ascii="Times New Roman" w:hAnsi="Times New Roman" w:cs="Times New Roman"/>
        </w:rPr>
        <w:t>evolution</w:t>
      </w:r>
      <w:r w:rsidR="00A867A9">
        <w:rPr>
          <w:rFonts w:ascii="Times New Roman" w:hAnsi="Times New Roman" w:cs="Times New Roman"/>
        </w:rPr>
        <w:t xml:space="preserve"> suitabl</w:t>
      </w:r>
      <w:r w:rsidR="0010545D">
        <w:rPr>
          <w:rFonts w:ascii="Times New Roman" w:hAnsi="Times New Roman" w:cs="Times New Roman"/>
        </w:rPr>
        <w:t>e for the E-band communications</w:t>
      </w:r>
      <w:r w:rsidR="00D72D9A">
        <w:rPr>
          <w:rFonts w:ascii="Times New Roman" w:hAnsi="Times New Roman" w:cs="Times New Roman"/>
        </w:rPr>
        <w:t>, proposed by this CAREER program.</w:t>
      </w:r>
      <w:r w:rsidR="0010545D">
        <w:rPr>
          <w:rFonts w:ascii="Times New Roman" w:hAnsi="Times New Roman" w:cs="Times New Roman"/>
        </w:rPr>
        <w:t xml:space="preserve"> Fig. 4</w:t>
      </w:r>
      <w:r w:rsidR="00A867A9">
        <w:rPr>
          <w:rFonts w:ascii="Times New Roman" w:hAnsi="Times New Roman" w:cs="Times New Roman"/>
        </w:rPr>
        <w:t xml:space="preserve">(a) is conventional RF-scanned phased array [5-10] </w:t>
      </w:r>
      <w:r w:rsidR="00E465D3">
        <w:rPr>
          <w:rFonts w:ascii="Times New Roman" w:hAnsi="Times New Roman" w:cs="Times New Roman"/>
        </w:rPr>
        <w:t>which</w:t>
      </w:r>
      <w:r w:rsidR="002F0628">
        <w:rPr>
          <w:rFonts w:ascii="Times New Roman" w:hAnsi="Times New Roman" w:cs="Times New Roman"/>
        </w:rPr>
        <w:t xml:space="preserve"> is superior to other competing technologies (e.g., LO- or IF-scanned arrays) in that the narrow beam antenna pattern with its nulls are already synthesized</w:t>
      </w:r>
      <w:r w:rsidR="00E465D3">
        <w:rPr>
          <w:rFonts w:ascii="Times New Roman" w:hAnsi="Times New Roman" w:cs="Times New Roman"/>
        </w:rPr>
        <w:t xml:space="preserve"> in the RF front-end</w:t>
      </w:r>
      <w:r w:rsidR="002F0628">
        <w:rPr>
          <w:rFonts w:ascii="Times New Roman" w:hAnsi="Times New Roman" w:cs="Times New Roman"/>
        </w:rPr>
        <w:t>,</w:t>
      </w:r>
      <w:r w:rsidR="00A867A9">
        <w:rPr>
          <w:rFonts w:ascii="Times New Roman" w:hAnsi="Times New Roman" w:cs="Times New Roman"/>
        </w:rPr>
        <w:t xml:space="preserve"> rejecting interference</w:t>
      </w:r>
      <w:r w:rsidR="00E465D3">
        <w:rPr>
          <w:rFonts w:ascii="Times New Roman" w:hAnsi="Times New Roman" w:cs="Times New Roman"/>
        </w:rPr>
        <w:t xml:space="preserve"> substantially</w:t>
      </w:r>
      <w:r w:rsidR="00A867A9">
        <w:rPr>
          <w:rFonts w:ascii="Times New Roman" w:hAnsi="Times New Roman" w:cs="Times New Roman"/>
        </w:rPr>
        <w:t xml:space="preserve"> before the mixer and therefore relaxing dynamic range requirement in the following receiver chain.</w:t>
      </w:r>
      <w:r w:rsidR="00E465D3">
        <w:rPr>
          <w:rFonts w:ascii="Times New Roman" w:hAnsi="Times New Roman" w:cs="Times New Roman"/>
        </w:rPr>
        <w:t xml:space="preserve"> However, </w:t>
      </w:r>
      <w:r w:rsidR="002F0628">
        <w:rPr>
          <w:rFonts w:ascii="Times New Roman" w:hAnsi="Times New Roman" w:cs="Times New Roman"/>
        </w:rPr>
        <w:t>the application of the RF-scanned</w:t>
      </w:r>
      <w:r w:rsidR="00E465D3">
        <w:rPr>
          <w:rFonts w:ascii="Times New Roman" w:hAnsi="Times New Roman" w:cs="Times New Roman"/>
        </w:rPr>
        <w:t xml:space="preserve"> architecture to the E-band is</w:t>
      </w:r>
      <w:r w:rsidR="008A6FC9">
        <w:rPr>
          <w:rFonts w:ascii="Times New Roman" w:hAnsi="Times New Roman" w:cs="Times New Roman"/>
        </w:rPr>
        <w:t xml:space="preserve"> challenging</w:t>
      </w:r>
      <w:r w:rsidR="00E465D3">
        <w:rPr>
          <w:rFonts w:ascii="Times New Roman" w:hAnsi="Times New Roman" w:cs="Times New Roman"/>
        </w:rPr>
        <w:t xml:space="preserve"> because</w:t>
      </w:r>
      <w:r w:rsidR="00737F66" w:rsidRPr="00CA7B63">
        <w:rPr>
          <w:b/>
          <w:noProof/>
          <w:u w:val="single"/>
        </w:rPr>
        <mc:AlternateContent>
          <mc:Choice Requires="wps">
            <w:drawing>
              <wp:anchor distT="0" distB="0" distL="114300" distR="114300" simplePos="0" relativeHeight="251689472" behindDoc="0" locked="1" layoutInCell="1" allowOverlap="0" wp14:anchorId="7EE331B3" wp14:editId="717D8FFC">
                <wp:simplePos x="0" y="0"/>
                <wp:positionH relativeFrom="margin">
                  <wp:align>right</wp:align>
                </wp:positionH>
                <wp:positionV relativeFrom="margin">
                  <wp:align>top</wp:align>
                </wp:positionV>
                <wp:extent cx="5937250" cy="1767840"/>
                <wp:effectExtent l="0" t="0" r="6350" b="3810"/>
                <wp:wrapSquare wrapText="bothSides"/>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7250" cy="1768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9D88CA" w14:textId="33743078" w:rsidR="00403A75" w:rsidRDefault="00403A75" w:rsidP="00737F66">
                            <w:pPr>
                              <w:pStyle w:val="FootnoteText"/>
                              <w:spacing w:line="204" w:lineRule="auto"/>
                              <w:ind w:firstLine="0"/>
                              <w:jc w:val="center"/>
                            </w:pPr>
                            <w:r>
                              <w:object w:dxaOrig="8368" w:dyaOrig="2230" w14:anchorId="34681940">
                                <v:shape id="_x0000_i1027" type="#_x0000_t75" style="width:413.85pt;height:110.2pt" o:ole="">
                                  <v:imagedata r:id="rId15" o:title=""/>
                                </v:shape>
                                <o:OLEObject Type="Embed" ProgID="Visio.Drawing.11" ShapeID="_x0000_i1027" DrawAspect="Content" ObjectID="_1434885581" r:id="rId16"/>
                              </w:object>
                            </w:r>
                          </w:p>
                          <w:p w14:paraId="6E956D5E" w14:textId="77777777" w:rsidR="00403A75" w:rsidRDefault="00403A75" w:rsidP="00737F66">
                            <w:pPr>
                              <w:pStyle w:val="FootnoteText"/>
                              <w:spacing w:line="204" w:lineRule="auto"/>
                              <w:ind w:left="1320" w:firstLine="0"/>
                            </w:pPr>
                            <w:r>
                              <w:t>(a)                                                    (b)                                                  (c)                                           (d)</w:t>
                            </w:r>
                          </w:p>
                          <w:p w14:paraId="7591B3FE" w14:textId="78DBA4CC" w:rsidR="00403A75" w:rsidRPr="00F31015" w:rsidRDefault="00403A75" w:rsidP="00737F66">
                            <w:pPr>
                              <w:pStyle w:val="FootnoteText"/>
                              <w:spacing w:line="204" w:lineRule="auto"/>
                              <w:ind w:firstLine="0"/>
                            </w:pPr>
                            <w:r w:rsidRPr="004A5825">
                              <w:rPr>
                                <w:b/>
                                <w:sz w:val="18"/>
                                <w:szCs w:val="18"/>
                              </w:rPr>
                              <w:t>Fig</w:t>
                            </w:r>
                            <w:r>
                              <w:rPr>
                                <w:b/>
                                <w:sz w:val="18"/>
                                <w:szCs w:val="18"/>
                              </w:rPr>
                              <w:t>.</w:t>
                            </w:r>
                            <w:r w:rsidRPr="004A5825">
                              <w:rPr>
                                <w:b/>
                                <w:sz w:val="18"/>
                                <w:szCs w:val="18"/>
                              </w:rPr>
                              <w:t xml:space="preserve"> </w:t>
                            </w:r>
                            <w:r>
                              <w:rPr>
                                <w:b/>
                                <w:sz w:val="18"/>
                                <w:szCs w:val="18"/>
                              </w:rPr>
                              <w:t>4</w:t>
                            </w:r>
                            <w:r w:rsidRPr="004A5825">
                              <w:rPr>
                                <w:b/>
                                <w:sz w:val="18"/>
                                <w:szCs w:val="18"/>
                              </w:rPr>
                              <w:t>.</w:t>
                            </w:r>
                            <w:r w:rsidRPr="004A5825">
                              <w:rPr>
                                <w:sz w:val="18"/>
                                <w:szCs w:val="18"/>
                              </w:rPr>
                              <w:t xml:space="preserve"> </w:t>
                            </w:r>
                            <w:r>
                              <w:rPr>
                                <w:sz w:val="18"/>
                                <w:szCs w:val="18"/>
                              </w:rPr>
                              <w:t xml:space="preserve">(a) Conventional RF-scanned phased array, (b) RF-scanned phased array cascaded by time-interleaved mixer array, (c) time-interleaved phased array, and (d) time-interleaved phased array at sub-array level.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E331B3" id="Text Box 78" o:spid="_x0000_s1029" type="#_x0000_t202" style="position:absolute;left:0;text-align:left;margin-left:416.3pt;margin-top:0;width:467.5pt;height:139.2pt;z-index:251689472;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" o:allowoverlap="f" stroked="f">
                <v:textbox inset="0,0,0,0">
                  <w:txbxContent>
                    <w:p w14:paraId="189D88CA" w14:textId="33743078" w:rsidR="00403A75" w:rsidRDefault="00403A75" w:rsidP="00737F66">
                      <w:pPr>
                        <w:pStyle w:val="FootnoteText"/>
                        <w:spacing w:line="204" w:lineRule="auto"/>
                        <w:ind w:firstLine="0"/>
                        <w:jc w:val="center"/>
                      </w:pPr>
                      <w:r>
                        <w:object w:dxaOrig="8368" w:dyaOrig="2230" w14:anchorId="34681940">
                          <v:shape id="_x0000_i1027" type="#_x0000_t75" style="width:413.85pt;height:110.2pt" o:ole="">
                            <v:imagedata r:id="rId15" o:title=""/>
                          </v:shape>
                          <o:OLEObject Type="Embed" ProgID="Visio.Drawing.11" ShapeID="_x0000_i1027" DrawAspect="Content" ObjectID="_1434885581" r:id="rId17"/>
                        </w:object>
                      </w:r>
                    </w:p>
                    <w:p w14:paraId="6E956D5E" w14:textId="77777777" w:rsidR="00403A75" w:rsidRDefault="00403A75" w:rsidP="00737F66">
                      <w:pPr>
                        <w:pStyle w:val="FootnoteText"/>
                        <w:spacing w:line="204" w:lineRule="auto"/>
                        <w:ind w:left="1320" w:firstLine="0"/>
                      </w:pPr>
                      <w:r>
                        <w:t>(a)                                                    (b)                                                  (c)                                           (d)</w:t>
                      </w:r>
                    </w:p>
                    <w:p w14:paraId="7591B3FE" w14:textId="78DBA4CC" w:rsidR="00403A75" w:rsidRPr="00F31015" w:rsidRDefault="00403A75" w:rsidP="00737F66">
                      <w:pPr>
                        <w:pStyle w:val="FootnoteText"/>
                        <w:spacing w:line="204" w:lineRule="auto"/>
                        <w:ind w:firstLine="0"/>
                      </w:pPr>
                      <w:r w:rsidRPr="004A5825">
                        <w:rPr>
                          <w:b/>
                          <w:sz w:val="18"/>
                          <w:szCs w:val="18"/>
                        </w:rPr>
                        <w:t>Fig</w:t>
                      </w:r>
                      <w:r>
                        <w:rPr>
                          <w:b/>
                          <w:sz w:val="18"/>
                          <w:szCs w:val="18"/>
                        </w:rPr>
                        <w:t>.</w:t>
                      </w:r>
                      <w:r w:rsidRPr="004A5825">
                        <w:rPr>
                          <w:b/>
                          <w:sz w:val="18"/>
                          <w:szCs w:val="18"/>
                        </w:rPr>
                        <w:t xml:space="preserve"> </w:t>
                      </w:r>
                      <w:r>
                        <w:rPr>
                          <w:b/>
                          <w:sz w:val="18"/>
                          <w:szCs w:val="18"/>
                        </w:rPr>
                        <w:t>4</w:t>
                      </w:r>
                      <w:r w:rsidRPr="004A5825">
                        <w:rPr>
                          <w:b/>
                          <w:sz w:val="18"/>
                          <w:szCs w:val="18"/>
                        </w:rPr>
                        <w:t>.</w:t>
                      </w:r>
                      <w:r w:rsidRPr="004A5825">
                        <w:rPr>
                          <w:sz w:val="18"/>
                          <w:szCs w:val="18"/>
                        </w:rPr>
                        <w:t xml:space="preserve"> </w:t>
                      </w:r>
                      <w:r>
                        <w:rPr>
                          <w:sz w:val="18"/>
                          <w:szCs w:val="18"/>
                        </w:rPr>
                        <w:t xml:space="preserve">(a) Conventional RF-scanned phased array, (b) RF-scanned phased array cascaded by time-interleaved mixer array, (c) time-interleaved phased array, and (d) time-interleaved phased array at sub-array level.  </w:t>
                      </w:r>
                    </w:p>
                  </w:txbxContent>
                </v:textbox>
                <w10:wrap type="square" anchorx="margin" anchory="margin"/>
                <w10:anchorlock/>
              </v:shape>
            </w:pict>
          </mc:Fallback>
        </mc:AlternateContent>
      </w:r>
      <w:r w:rsidR="00E465D3">
        <w:rPr>
          <w:rFonts w:ascii="Times New Roman" w:hAnsi="Times New Roman" w:cs="Times New Roman"/>
        </w:rPr>
        <w:t xml:space="preserve"> </w:t>
      </w:r>
      <w:r w:rsidR="00DB2D14" w:rsidRPr="00E465D3">
        <w:rPr>
          <w:rFonts w:ascii="Times New Roman" w:hAnsi="Times New Roman" w:cs="Times New Roman"/>
        </w:rPr>
        <w:t>the i</w:t>
      </w:r>
      <w:r w:rsidR="00A867A9" w:rsidRPr="00E465D3">
        <w:rPr>
          <w:rFonts w:ascii="Times New Roman" w:hAnsi="Times New Roman" w:cs="Times New Roman"/>
        </w:rPr>
        <w:t>mplementation cost of the RF combiner will be prohibitive</w:t>
      </w:r>
      <w:r w:rsidR="008329DF" w:rsidRPr="00E465D3">
        <w:rPr>
          <w:rFonts w:ascii="Times New Roman" w:hAnsi="Times New Roman" w:cs="Times New Roman"/>
        </w:rPr>
        <w:t xml:space="preserve"> in large arrays</w:t>
      </w:r>
      <w:r w:rsidR="00A867A9" w:rsidRPr="00E465D3">
        <w:rPr>
          <w:rFonts w:ascii="Times New Roman" w:hAnsi="Times New Roman" w:cs="Times New Roman"/>
        </w:rPr>
        <w:t>. To meet the FCC require</w:t>
      </w:r>
      <w:r w:rsidR="00A867A9">
        <w:rPr>
          <w:rFonts w:ascii="Times New Roman" w:hAnsi="Times New Roman" w:cs="Times New Roman"/>
        </w:rPr>
        <w:t xml:space="preserve">ment of minimum antenna gain of 43 dBi with a 1.2 degree of HPBW, </w:t>
      </w:r>
      <w:r w:rsidR="008A6FC9">
        <w:rPr>
          <w:rFonts w:ascii="Times New Roman" w:hAnsi="Times New Roman" w:cs="Times New Roman"/>
        </w:rPr>
        <w:t>it needs a large size array</w:t>
      </w:r>
      <w:r w:rsidR="00C514A5">
        <w:rPr>
          <w:rFonts w:ascii="Times New Roman" w:hAnsi="Times New Roman" w:cs="Times New Roman"/>
        </w:rPr>
        <w:t>: for instance,</w:t>
      </w:r>
      <w:r w:rsidR="008329DF">
        <w:rPr>
          <w:rFonts w:ascii="Times New Roman" w:hAnsi="Times New Roman" w:cs="Times New Roman"/>
        </w:rPr>
        <w:t xml:space="preserve"> </w:t>
      </w:r>
      <w:r w:rsidR="00A867A9">
        <w:rPr>
          <w:rFonts w:ascii="Times New Roman" w:hAnsi="Times New Roman" w:cs="Times New Roman"/>
        </w:rPr>
        <w:t>80x80</w:t>
      </w:r>
      <w:r w:rsidR="00C74D24">
        <w:rPr>
          <w:rFonts w:ascii="Times New Roman" w:hAnsi="Times New Roman" w:cs="Times New Roman"/>
        </w:rPr>
        <w:t xml:space="preserve"> </w:t>
      </w:r>
      <w:r w:rsidR="00C514A5">
        <w:rPr>
          <w:rFonts w:ascii="Times New Roman" w:hAnsi="Times New Roman" w:cs="Times New Roman"/>
        </w:rPr>
        <w:t xml:space="preserve">array </w:t>
      </w:r>
      <w:r w:rsidR="00C74D24">
        <w:rPr>
          <w:rFonts w:ascii="Times New Roman" w:hAnsi="Times New Roman" w:cs="Times New Roman"/>
        </w:rPr>
        <w:t xml:space="preserve">assuming </w:t>
      </w:r>
      <w:r w:rsidR="00A867A9">
        <w:rPr>
          <w:rFonts w:ascii="Times New Roman" w:hAnsi="Times New Roman" w:cs="Times New Roman"/>
        </w:rPr>
        <w:t xml:space="preserve">5-6 dBi </w:t>
      </w:r>
      <w:r w:rsidR="00C74D24">
        <w:rPr>
          <w:rFonts w:ascii="Times New Roman" w:hAnsi="Times New Roman" w:cs="Times New Roman"/>
        </w:rPr>
        <w:t xml:space="preserve">of antenna element </w:t>
      </w:r>
      <w:r w:rsidR="00A867A9">
        <w:rPr>
          <w:rFonts w:ascii="Times New Roman" w:hAnsi="Times New Roman" w:cs="Times New Roman"/>
        </w:rPr>
        <w:t xml:space="preserve">gain (microstrip antenna, antenna spacing: </w:t>
      </w:r>
      <w:r w:rsidR="00A867A9" w:rsidRPr="00CA7B63">
        <w:rPr>
          <w:rFonts w:ascii="Symbol" w:hAnsi="Symbol" w:cs="Times New Roman"/>
        </w:rPr>
        <w:t></w:t>
      </w:r>
      <w:r w:rsidR="00A867A9">
        <w:rPr>
          <w:rFonts w:ascii="Times New Roman" w:hAnsi="Times New Roman" w:cs="Times New Roman"/>
        </w:rPr>
        <w:t xml:space="preserve">/2) [12]. This requires 2-dimensional multiple cascades of </w:t>
      </w:r>
      <w:r w:rsidR="00BE4086">
        <w:rPr>
          <w:rFonts w:ascii="Times New Roman" w:hAnsi="Times New Roman" w:cs="Times New Roman"/>
        </w:rPr>
        <w:t xml:space="preserve">the </w:t>
      </w:r>
      <w:r w:rsidR="00A867A9">
        <w:rPr>
          <w:rFonts w:ascii="Times New Roman" w:hAnsi="Times New Roman" w:cs="Times New Roman"/>
        </w:rPr>
        <w:t xml:space="preserve">combiner tree network, not only making layout complex but also claiming potentially exponential increase in </w:t>
      </w:r>
      <w:r w:rsidR="001E16CE">
        <w:rPr>
          <w:rFonts w:ascii="Times New Roman" w:hAnsi="Times New Roman" w:cs="Times New Roman"/>
        </w:rPr>
        <w:t xml:space="preserve">power loss (~2-3 dB loss per stage at E-band) and </w:t>
      </w:r>
      <w:r w:rsidR="00A867A9">
        <w:rPr>
          <w:rFonts w:ascii="Times New Roman" w:hAnsi="Times New Roman" w:cs="Times New Roman"/>
        </w:rPr>
        <w:t>chip area (</w:t>
      </w:r>
      <w:r w:rsidR="00A867A9" w:rsidRPr="00CA7B63">
        <w:rPr>
          <w:rFonts w:ascii="Symbol" w:hAnsi="Symbol" w:cs="Times New Roman"/>
        </w:rPr>
        <w:t></w:t>
      </w:r>
      <w:r w:rsidR="00A867A9">
        <w:rPr>
          <w:rFonts w:ascii="Times New Roman" w:hAnsi="Times New Roman" w:cs="Times New Roman"/>
        </w:rPr>
        <w:t>/4 @ 80 GHz: ~0.5 mm in silicon, SiO</w:t>
      </w:r>
      <w:r w:rsidR="00A867A9" w:rsidRPr="00CA7B63">
        <w:rPr>
          <w:rFonts w:ascii="Times New Roman" w:hAnsi="Times New Roman" w:cs="Times New Roman"/>
          <w:vertAlign w:val="subscript"/>
        </w:rPr>
        <w:t>2</w:t>
      </w:r>
      <w:r w:rsidR="00A867A9">
        <w:rPr>
          <w:rFonts w:ascii="Times New Roman" w:hAnsi="Times New Roman" w:cs="Times New Roman"/>
        </w:rPr>
        <w:t xml:space="preserve"> </w:t>
      </w:r>
      <w:r w:rsidR="00A867A9" w:rsidRPr="00CA7B63">
        <w:rPr>
          <w:rFonts w:ascii="Symbol" w:hAnsi="Symbol" w:cs="Times New Roman"/>
        </w:rPr>
        <w:t></w:t>
      </w:r>
      <w:r w:rsidR="00A867A9" w:rsidRPr="00CA7B63">
        <w:rPr>
          <w:rFonts w:ascii="Times New Roman" w:hAnsi="Times New Roman" w:cs="Times New Roman"/>
          <w:vertAlign w:val="subscript"/>
        </w:rPr>
        <w:t>r</w:t>
      </w:r>
      <w:r w:rsidR="00A867A9">
        <w:rPr>
          <w:rFonts w:ascii="Times New Roman" w:hAnsi="Times New Roman" w:cs="Times New Roman"/>
        </w:rPr>
        <w:t xml:space="preserve">=4.2) </w:t>
      </w:r>
      <w:r w:rsidR="008A6FC9">
        <w:rPr>
          <w:rFonts w:ascii="Times New Roman" w:hAnsi="Times New Roman" w:cs="Times New Roman"/>
        </w:rPr>
        <w:t xml:space="preserve">from the combiner network </w:t>
      </w:r>
      <w:r w:rsidR="001E16CE">
        <w:rPr>
          <w:rFonts w:ascii="Times New Roman" w:hAnsi="Times New Roman" w:cs="Times New Roman"/>
        </w:rPr>
        <w:t>[13]. Especially, the combiner loss</w:t>
      </w:r>
      <w:r w:rsidR="008A6FC9">
        <w:rPr>
          <w:rFonts w:ascii="Times New Roman" w:hAnsi="Times New Roman" w:cs="Times New Roman"/>
        </w:rPr>
        <w:t xml:space="preserve"> is </w:t>
      </w:r>
      <w:r w:rsidR="00E85077">
        <w:rPr>
          <w:rFonts w:ascii="Times New Roman" w:hAnsi="Times New Roman" w:cs="Times New Roman"/>
        </w:rPr>
        <w:t>major culprit</w:t>
      </w:r>
      <w:r w:rsidR="008A6FC9">
        <w:rPr>
          <w:rFonts w:ascii="Times New Roman" w:hAnsi="Times New Roman" w:cs="Times New Roman"/>
        </w:rPr>
        <w:t xml:space="preserve"> </w:t>
      </w:r>
      <w:r w:rsidR="001E16CE">
        <w:rPr>
          <w:rFonts w:ascii="Times New Roman" w:hAnsi="Times New Roman" w:cs="Times New Roman"/>
        </w:rPr>
        <w:t>limit</w:t>
      </w:r>
      <w:r w:rsidR="008A6FC9">
        <w:rPr>
          <w:rFonts w:ascii="Times New Roman" w:hAnsi="Times New Roman" w:cs="Times New Roman"/>
        </w:rPr>
        <w:t>ing</w:t>
      </w:r>
      <w:r w:rsidR="001E16CE">
        <w:rPr>
          <w:rFonts w:ascii="Times New Roman" w:hAnsi="Times New Roman" w:cs="Times New Roman"/>
        </w:rPr>
        <w:t xml:space="preserve"> </w:t>
      </w:r>
      <w:r w:rsidR="00AA1716">
        <w:rPr>
          <w:rFonts w:ascii="Times New Roman" w:hAnsi="Times New Roman" w:cs="Times New Roman"/>
        </w:rPr>
        <w:t xml:space="preserve">the </w:t>
      </w:r>
      <w:r w:rsidR="001E16CE">
        <w:rPr>
          <w:rFonts w:ascii="Times New Roman" w:hAnsi="Times New Roman" w:cs="Times New Roman"/>
        </w:rPr>
        <w:t xml:space="preserve">power efficiency </w:t>
      </w:r>
      <w:r w:rsidR="008A6FC9">
        <w:rPr>
          <w:rFonts w:ascii="Times New Roman" w:hAnsi="Times New Roman" w:cs="Times New Roman"/>
        </w:rPr>
        <w:t xml:space="preserve">significantly </w:t>
      </w:r>
      <w:r w:rsidR="001E16CE">
        <w:rPr>
          <w:rFonts w:ascii="Times New Roman" w:hAnsi="Times New Roman" w:cs="Times New Roman"/>
        </w:rPr>
        <w:t>in transmitter</w:t>
      </w:r>
      <w:r w:rsidR="008A6FC9">
        <w:rPr>
          <w:rFonts w:ascii="Times New Roman" w:hAnsi="Times New Roman" w:cs="Times New Roman"/>
        </w:rPr>
        <w:t>s</w:t>
      </w:r>
      <w:r w:rsidR="001E16CE">
        <w:rPr>
          <w:rFonts w:ascii="Times New Roman" w:hAnsi="Times New Roman" w:cs="Times New Roman"/>
        </w:rPr>
        <w:t>.</w:t>
      </w:r>
    </w:p>
    <w:p w14:paraId="7E1C7239" w14:textId="37D9C13C" w:rsidR="00B80E7A" w:rsidRDefault="008A6FC9" w:rsidP="008A6FC9">
      <w:pPr>
        <w:spacing w:after="100" w:afterAutospacing="1" w:line="72" w:lineRule="auto"/>
        <w:contextualSpacing/>
        <w:jc w:val="both"/>
        <w:rPr>
          <w:rFonts w:ascii="Times New Roman" w:hAnsi="Times New Roman" w:cs="Times New Roman"/>
        </w:rPr>
      </w:pPr>
      <w:r>
        <w:rPr>
          <w:rFonts w:ascii="Times New Roman" w:hAnsi="Times New Roman" w:cs="Times New Roman"/>
        </w:rPr>
        <w:t xml:space="preserve">  </w:t>
      </w:r>
    </w:p>
    <w:p w14:paraId="23576CB6" w14:textId="4250F5B2" w:rsidR="001B5936" w:rsidRDefault="00CB500A" w:rsidP="008A6FC9">
      <w:pPr>
        <w:spacing w:after="100" w:afterAutospacing="1" w:line="228" w:lineRule="auto"/>
        <w:contextualSpacing/>
        <w:jc w:val="both"/>
        <w:rPr>
          <w:rFonts w:ascii="Times New Roman" w:hAnsi="Times New Roman" w:cs="Times New Roman"/>
        </w:rPr>
      </w:pPr>
      <w:r>
        <w:rPr>
          <w:rFonts w:ascii="Times New Roman" w:hAnsi="Times New Roman" w:cs="Times New Roman"/>
          <w:i/>
          <w:u w:val="single"/>
        </w:rPr>
        <w:t>As</w:t>
      </w:r>
      <w:r w:rsidR="008A1842">
        <w:rPr>
          <w:rFonts w:ascii="Times New Roman" w:hAnsi="Times New Roman" w:cs="Times New Roman"/>
          <w:i/>
          <w:u w:val="single"/>
        </w:rPr>
        <w:t xml:space="preserve"> </w:t>
      </w:r>
      <w:r>
        <w:rPr>
          <w:rFonts w:ascii="Times New Roman" w:hAnsi="Times New Roman" w:cs="Times New Roman"/>
          <w:i/>
          <w:u w:val="single"/>
        </w:rPr>
        <w:t xml:space="preserve">the </w:t>
      </w:r>
      <w:r w:rsidR="008A1842">
        <w:rPr>
          <w:rFonts w:ascii="Times New Roman" w:hAnsi="Times New Roman" w:cs="Times New Roman"/>
          <w:i/>
          <w:u w:val="single"/>
        </w:rPr>
        <w:t>first step t</w:t>
      </w:r>
      <w:r w:rsidR="008A6FC9" w:rsidRPr="00FB4315">
        <w:rPr>
          <w:rFonts w:ascii="Times New Roman" w:hAnsi="Times New Roman" w:cs="Times New Roman"/>
          <w:i/>
          <w:u w:val="single"/>
        </w:rPr>
        <w:t xml:space="preserve">o </w:t>
      </w:r>
      <w:r>
        <w:rPr>
          <w:rFonts w:ascii="Times New Roman" w:hAnsi="Times New Roman" w:cs="Times New Roman"/>
          <w:i/>
          <w:u w:val="single"/>
        </w:rPr>
        <w:t>modify the architecture more favorable to larger arrays</w:t>
      </w:r>
      <w:r w:rsidR="00B833DC">
        <w:rPr>
          <w:rFonts w:ascii="Times New Roman" w:hAnsi="Times New Roman" w:cs="Times New Roman"/>
          <w:i/>
          <w:u w:val="single"/>
        </w:rPr>
        <w:t xml:space="preserve"> for E-band applications</w:t>
      </w:r>
      <w:r w:rsidR="008A6FC9" w:rsidRPr="00FB4315">
        <w:rPr>
          <w:rFonts w:ascii="Times New Roman" w:hAnsi="Times New Roman" w:cs="Times New Roman"/>
          <w:i/>
          <w:u w:val="single"/>
        </w:rPr>
        <w:t xml:space="preserve">, the single mixer is replaced by </w:t>
      </w:r>
      <w:r w:rsidR="00E91E9F">
        <w:rPr>
          <w:rFonts w:ascii="Times New Roman" w:hAnsi="Times New Roman" w:cs="Times New Roman"/>
          <w:i/>
          <w:u w:val="single"/>
        </w:rPr>
        <w:t xml:space="preserve">the </w:t>
      </w:r>
      <w:r w:rsidR="008A6FC9" w:rsidRPr="00FB4315">
        <w:rPr>
          <w:rFonts w:ascii="Times New Roman" w:hAnsi="Times New Roman" w:cs="Times New Roman"/>
          <w:i/>
          <w:u w:val="single"/>
        </w:rPr>
        <w:t xml:space="preserve">time-interleaved </w:t>
      </w:r>
      <w:r w:rsidR="008A6FC9">
        <w:rPr>
          <w:rFonts w:ascii="Times New Roman" w:hAnsi="Times New Roman" w:cs="Times New Roman"/>
          <w:i/>
          <w:u w:val="single"/>
        </w:rPr>
        <w:t xml:space="preserve">(TI) </w:t>
      </w:r>
      <w:r w:rsidR="008A6FC9" w:rsidRPr="00FB4315">
        <w:rPr>
          <w:rFonts w:ascii="Times New Roman" w:hAnsi="Times New Roman" w:cs="Times New Roman"/>
          <w:i/>
          <w:u w:val="single"/>
        </w:rPr>
        <w:t>mixer arrays in Fig. 1(b) where if M number of time interleaving used, the required LO frequency will be scaled down by the M factor.</w:t>
      </w:r>
      <w:r w:rsidR="008A6FC9">
        <w:rPr>
          <w:rFonts w:ascii="Times New Roman" w:hAnsi="Times New Roman" w:cs="Times New Roman"/>
        </w:rPr>
        <w:t xml:space="preserve"> </w:t>
      </w:r>
      <w:r w:rsidR="00D80C2B">
        <w:rPr>
          <w:rFonts w:ascii="Times New Roman" w:hAnsi="Times New Roman" w:cs="Times New Roman"/>
        </w:rPr>
        <w:t xml:space="preserve">The E-band suffers from the lack of low-noise carrier source with an adequate output power and it is difficult to realize power-efficient, low-noise mm-wave carrier modulation and demodulation in silicon at the E-band. However, the time interleaved mixer array facilitates a low-frequency carrier modulation using </w:t>
      </w:r>
      <w:r w:rsidR="006F411D">
        <w:rPr>
          <w:rFonts w:ascii="Times New Roman" w:hAnsi="Times New Roman" w:cs="Times New Roman"/>
        </w:rPr>
        <w:t xml:space="preserve">a </w:t>
      </w:r>
      <w:r w:rsidR="00D80C2B">
        <w:rPr>
          <w:rFonts w:ascii="Times New Roman" w:hAnsi="Times New Roman" w:cs="Times New Roman"/>
        </w:rPr>
        <w:t xml:space="preserve">best frequency-noise compromised </w:t>
      </w:r>
      <w:r w:rsidR="006F411D">
        <w:rPr>
          <w:rFonts w:ascii="Times New Roman" w:hAnsi="Times New Roman" w:cs="Times New Roman"/>
        </w:rPr>
        <w:t>VCO at lower frequency. This will relieve the speed burden imposed on the mixers and LO path circuitry including frequency synthesizer. It is well-known that the paralleling signal processing with time interleaving is more power efficient than the direct signal processing under a constraint of active device speed limitation</w:t>
      </w:r>
      <w:r w:rsidR="008A3309">
        <w:rPr>
          <w:rFonts w:ascii="Times New Roman" w:hAnsi="Times New Roman" w:cs="Times New Roman"/>
        </w:rPr>
        <w:t xml:space="preserve"> [17-20]</w:t>
      </w:r>
      <w:r w:rsidR="006F411D">
        <w:rPr>
          <w:rFonts w:ascii="Times New Roman" w:hAnsi="Times New Roman" w:cs="Times New Roman"/>
        </w:rPr>
        <w:t xml:space="preserve">.  </w:t>
      </w:r>
      <w:r w:rsidR="00D80C2B">
        <w:rPr>
          <w:rFonts w:ascii="Times New Roman" w:hAnsi="Times New Roman" w:cs="Times New Roman"/>
        </w:rPr>
        <w:t xml:space="preserve"> </w:t>
      </w:r>
    </w:p>
    <w:p w14:paraId="49A22FFD" w14:textId="77777777" w:rsidR="001B5936" w:rsidRDefault="001B5936" w:rsidP="006F411D">
      <w:pPr>
        <w:spacing w:after="100" w:afterAutospacing="1" w:line="72" w:lineRule="auto"/>
        <w:contextualSpacing/>
        <w:jc w:val="both"/>
        <w:rPr>
          <w:rFonts w:ascii="Times New Roman" w:hAnsi="Times New Roman" w:cs="Times New Roman"/>
        </w:rPr>
      </w:pPr>
    </w:p>
    <w:p w14:paraId="11227AF6" w14:textId="66D3DF56" w:rsidR="00D24F83" w:rsidRDefault="006F411D" w:rsidP="008A6FC9">
      <w:pPr>
        <w:spacing w:after="100" w:afterAutospacing="1" w:line="228" w:lineRule="auto"/>
        <w:contextualSpacing/>
        <w:jc w:val="both"/>
        <w:rPr>
          <w:rFonts w:ascii="Times New Roman" w:hAnsi="Times New Roman" w:cs="Times New Roman"/>
        </w:rPr>
      </w:pPr>
      <w:r w:rsidRPr="00D24F83">
        <w:rPr>
          <w:rFonts w:ascii="Times New Roman" w:hAnsi="Times New Roman" w:cs="Times New Roman"/>
          <w:i/>
          <w:u w:val="single"/>
        </w:rPr>
        <w:t xml:space="preserve">In the second step in Fig. 1 (c), the costly RF combiners are eliminated because </w:t>
      </w:r>
      <w:r w:rsidR="00D24F83">
        <w:rPr>
          <w:rFonts w:ascii="Times New Roman" w:hAnsi="Times New Roman" w:cs="Times New Roman"/>
          <w:i/>
          <w:u w:val="single"/>
        </w:rPr>
        <w:t>of a redundancy in signal combining.</w:t>
      </w:r>
      <w:r w:rsidR="00D24F83" w:rsidRPr="00D24F83">
        <w:rPr>
          <w:rFonts w:ascii="Times New Roman" w:hAnsi="Times New Roman" w:cs="Times New Roman"/>
        </w:rPr>
        <w:t xml:space="preserve"> </w:t>
      </w:r>
      <w:r w:rsidR="00D24F83">
        <w:rPr>
          <w:rFonts w:ascii="Times New Roman" w:hAnsi="Times New Roman" w:cs="Times New Roman"/>
        </w:rPr>
        <w:t xml:space="preserve">The time interleaving is inherently a signal combining process and </w:t>
      </w:r>
      <w:r w:rsidR="00D24F83" w:rsidRPr="00D24F83">
        <w:rPr>
          <w:rFonts w:ascii="Times New Roman" w:hAnsi="Times New Roman" w:cs="Times New Roman"/>
        </w:rPr>
        <w:t>all the IF outputs can be summed c</w:t>
      </w:r>
      <w:r w:rsidR="0035231A">
        <w:rPr>
          <w:rFonts w:ascii="Times New Roman" w:hAnsi="Times New Roman" w:cs="Times New Roman"/>
        </w:rPr>
        <w:t xml:space="preserve">ompactly in either current </w:t>
      </w:r>
      <w:r w:rsidR="00D24F83" w:rsidRPr="00D24F83">
        <w:rPr>
          <w:rFonts w:ascii="Times New Roman" w:hAnsi="Times New Roman" w:cs="Times New Roman"/>
        </w:rPr>
        <w:t xml:space="preserve">or voltage </w:t>
      </w:r>
      <w:r w:rsidR="0035231A">
        <w:rPr>
          <w:rFonts w:ascii="Times New Roman" w:hAnsi="Times New Roman" w:cs="Times New Roman"/>
        </w:rPr>
        <w:t>modes</w:t>
      </w:r>
      <w:r w:rsidR="00D24F83" w:rsidRPr="00D24F83">
        <w:rPr>
          <w:rFonts w:ascii="Times New Roman" w:hAnsi="Times New Roman" w:cs="Times New Roman"/>
        </w:rPr>
        <w:t xml:space="preserve"> [</w:t>
      </w:r>
      <w:r w:rsidR="0035231A">
        <w:rPr>
          <w:rFonts w:ascii="Times New Roman" w:hAnsi="Times New Roman" w:cs="Times New Roman"/>
        </w:rPr>
        <w:t xml:space="preserve">14, </w:t>
      </w:r>
      <w:r w:rsidR="00D24F83" w:rsidRPr="00D24F83">
        <w:rPr>
          <w:rFonts w:ascii="Times New Roman" w:hAnsi="Times New Roman" w:cs="Times New Roman"/>
        </w:rPr>
        <w:t>15]</w:t>
      </w:r>
      <w:r w:rsidR="00D24F83">
        <w:rPr>
          <w:rFonts w:ascii="Times New Roman" w:hAnsi="Times New Roman" w:cs="Times New Roman"/>
        </w:rPr>
        <w:t xml:space="preserve">, which makes the </w:t>
      </w:r>
      <w:r w:rsidR="00A30FDB">
        <w:rPr>
          <w:rFonts w:ascii="Times New Roman" w:hAnsi="Times New Roman" w:cs="Times New Roman"/>
        </w:rPr>
        <w:t xml:space="preserve">signal combining at </w:t>
      </w:r>
      <w:r w:rsidR="00D24F83">
        <w:rPr>
          <w:rFonts w:ascii="Times New Roman" w:hAnsi="Times New Roman" w:cs="Times New Roman"/>
        </w:rPr>
        <w:t>RF</w:t>
      </w:r>
      <w:r w:rsidR="00E91E9F">
        <w:rPr>
          <w:rFonts w:ascii="Times New Roman" w:hAnsi="Times New Roman" w:cs="Times New Roman"/>
        </w:rPr>
        <w:t xml:space="preserve"> </w:t>
      </w:r>
      <w:r w:rsidR="00D24F83">
        <w:rPr>
          <w:rFonts w:ascii="Times New Roman" w:hAnsi="Times New Roman" w:cs="Times New Roman"/>
        </w:rPr>
        <w:t xml:space="preserve">redundant. </w:t>
      </w:r>
      <w:r w:rsidR="008A6FC9" w:rsidRPr="00D24F83">
        <w:rPr>
          <w:rFonts w:ascii="Times New Roman" w:hAnsi="Times New Roman" w:cs="Times New Roman"/>
        </w:rPr>
        <w:t>Therefore</w:t>
      </w:r>
      <w:r w:rsidR="008A6FC9">
        <w:rPr>
          <w:rFonts w:ascii="Times New Roman" w:hAnsi="Times New Roman" w:cs="Times New Roman"/>
        </w:rPr>
        <w:t xml:space="preserve">, by eliminating the costly RF combiner the overall system is transformed to a </w:t>
      </w:r>
      <w:r w:rsidR="008A6FC9" w:rsidRPr="00CA7B63">
        <w:rPr>
          <w:rFonts w:ascii="Times New Roman" w:hAnsi="Times New Roman" w:cs="Times New Roman"/>
          <w:i/>
        </w:rPr>
        <w:t xml:space="preserve">‘time-interleaved </w:t>
      </w:r>
      <w:r w:rsidR="008A6FC9">
        <w:rPr>
          <w:rFonts w:ascii="Times New Roman" w:hAnsi="Times New Roman" w:cs="Times New Roman"/>
          <w:i/>
        </w:rPr>
        <w:t xml:space="preserve">(TI) </w:t>
      </w:r>
      <w:r w:rsidR="008A6FC9" w:rsidRPr="00CA7B63">
        <w:rPr>
          <w:rFonts w:ascii="Times New Roman" w:hAnsi="Times New Roman" w:cs="Times New Roman"/>
          <w:i/>
        </w:rPr>
        <w:t>phased array’</w:t>
      </w:r>
      <w:r w:rsidR="008A6FC9">
        <w:rPr>
          <w:rFonts w:ascii="Times New Roman" w:hAnsi="Times New Roman" w:cs="Times New Roman"/>
        </w:rPr>
        <w:t xml:space="preserve"> where spatially sampled signal by the antenna array</w:t>
      </w:r>
      <w:r w:rsidR="00D24F83">
        <w:rPr>
          <w:rFonts w:ascii="Times New Roman" w:hAnsi="Times New Roman" w:cs="Times New Roman"/>
        </w:rPr>
        <w:t>s</w:t>
      </w:r>
      <w:r w:rsidR="008A6FC9">
        <w:rPr>
          <w:rFonts w:ascii="Times New Roman" w:hAnsi="Times New Roman" w:cs="Times New Roman"/>
        </w:rPr>
        <w:t xml:space="preserve"> will be interleaved in time by the mixer array</w:t>
      </w:r>
      <w:r w:rsidR="00D24F83">
        <w:rPr>
          <w:rFonts w:ascii="Times New Roman" w:hAnsi="Times New Roman" w:cs="Times New Roman"/>
        </w:rPr>
        <w:t>s</w:t>
      </w:r>
      <w:r w:rsidR="008A6FC9">
        <w:rPr>
          <w:rFonts w:ascii="Times New Roman" w:hAnsi="Times New Roman" w:cs="Times New Roman"/>
        </w:rPr>
        <w:t>.</w:t>
      </w:r>
      <w:r w:rsidR="00D24F83">
        <w:rPr>
          <w:rFonts w:ascii="Times New Roman" w:hAnsi="Times New Roman" w:cs="Times New Roman"/>
        </w:rPr>
        <w:t xml:space="preserve"> </w:t>
      </w:r>
      <w:r w:rsidR="008A6FC9">
        <w:rPr>
          <w:rFonts w:ascii="Times New Roman" w:hAnsi="Times New Roman" w:cs="Times New Roman"/>
        </w:rPr>
        <w:t xml:space="preserve">By removing the RF combiners completely, however, the TI phased array in Fig. 1(c) loses beamforming capability in the RF domain, </w:t>
      </w:r>
      <w:r w:rsidR="00A30FDB">
        <w:rPr>
          <w:rFonts w:ascii="Times New Roman" w:hAnsi="Times New Roman" w:cs="Times New Roman"/>
        </w:rPr>
        <w:t>potentially suffering</w:t>
      </w:r>
      <w:r w:rsidR="008A6FC9">
        <w:rPr>
          <w:rFonts w:ascii="Times New Roman" w:hAnsi="Times New Roman" w:cs="Times New Roman"/>
        </w:rPr>
        <w:t xml:space="preserve"> from interference issue </w:t>
      </w:r>
      <w:r w:rsidR="00A30FDB">
        <w:rPr>
          <w:rFonts w:ascii="Times New Roman" w:hAnsi="Times New Roman" w:cs="Times New Roman"/>
        </w:rPr>
        <w:t xml:space="preserve">and </w:t>
      </w:r>
      <w:r w:rsidR="008A6FC9">
        <w:rPr>
          <w:rFonts w:ascii="Times New Roman" w:hAnsi="Times New Roman" w:cs="Times New Roman"/>
        </w:rPr>
        <w:t xml:space="preserve">demanding larger dynamic range from the mixer and following receiver chain. </w:t>
      </w:r>
    </w:p>
    <w:p w14:paraId="46F15BC9" w14:textId="77777777" w:rsidR="00D24F83" w:rsidRDefault="00D24F83" w:rsidP="00A30FDB">
      <w:pPr>
        <w:spacing w:after="100" w:afterAutospacing="1" w:line="72" w:lineRule="auto"/>
        <w:contextualSpacing/>
        <w:jc w:val="both"/>
        <w:rPr>
          <w:rFonts w:ascii="Times New Roman" w:hAnsi="Times New Roman" w:cs="Times New Roman"/>
        </w:rPr>
      </w:pPr>
    </w:p>
    <w:p w14:paraId="12994D7E" w14:textId="17F004ED" w:rsidR="00A30FDB" w:rsidRDefault="00A30FDB" w:rsidP="008A6FC9">
      <w:pPr>
        <w:spacing w:after="100" w:afterAutospacing="1" w:line="228" w:lineRule="auto"/>
        <w:contextualSpacing/>
        <w:jc w:val="both"/>
        <w:rPr>
          <w:rFonts w:ascii="Times New Roman" w:hAnsi="Times New Roman" w:cs="Times New Roman"/>
          <w:noProof/>
        </w:rPr>
      </w:pPr>
      <w:r>
        <w:rPr>
          <w:rFonts w:ascii="Times New Roman" w:hAnsi="Times New Roman" w:cs="Times New Roman"/>
          <w:i/>
          <w:u w:val="single"/>
        </w:rPr>
        <w:t xml:space="preserve">Therefore, </w:t>
      </w:r>
      <w:r w:rsidR="008A6FC9" w:rsidRPr="00CA7B63">
        <w:rPr>
          <w:rFonts w:ascii="Times New Roman" w:hAnsi="Times New Roman" w:cs="Times New Roman"/>
          <w:i/>
          <w:u w:val="single"/>
        </w:rPr>
        <w:t xml:space="preserve">the time-interleaved </w:t>
      </w:r>
      <w:r>
        <w:rPr>
          <w:rFonts w:ascii="Times New Roman" w:hAnsi="Times New Roman" w:cs="Times New Roman"/>
          <w:i/>
          <w:u w:val="single"/>
        </w:rPr>
        <w:t xml:space="preserve">mixer array </w:t>
      </w:r>
      <w:r w:rsidR="00866BCF">
        <w:rPr>
          <w:rFonts w:ascii="Times New Roman" w:hAnsi="Times New Roman" w:cs="Times New Roman"/>
          <w:i/>
          <w:u w:val="single"/>
        </w:rPr>
        <w:t xml:space="preserve">is applied </w:t>
      </w:r>
      <w:r>
        <w:rPr>
          <w:rFonts w:ascii="Times New Roman" w:hAnsi="Times New Roman" w:cs="Times New Roman"/>
          <w:i/>
          <w:u w:val="single"/>
        </w:rPr>
        <w:t>at sub-array level in Fig. 1(d)</w:t>
      </w:r>
      <w:r w:rsidR="008A6FC9" w:rsidRPr="00CA7B63">
        <w:rPr>
          <w:rFonts w:ascii="Times New Roman" w:hAnsi="Times New Roman" w:cs="Times New Roman"/>
          <w:i/>
          <w:u w:val="single"/>
        </w:rPr>
        <w:t xml:space="preserve"> </w:t>
      </w:r>
      <w:r w:rsidR="00866BCF">
        <w:rPr>
          <w:rFonts w:ascii="Times New Roman" w:hAnsi="Times New Roman" w:cs="Times New Roman"/>
          <w:i/>
          <w:u w:val="single"/>
        </w:rPr>
        <w:t>for</w:t>
      </w:r>
      <w:r w:rsidR="008A6FC9" w:rsidRPr="00CA7B63">
        <w:rPr>
          <w:rFonts w:ascii="Times New Roman" w:hAnsi="Times New Roman" w:cs="Times New Roman"/>
          <w:i/>
          <w:u w:val="single"/>
        </w:rPr>
        <w:t xml:space="preserve"> the best compromise to maintain a good resiliency</w:t>
      </w:r>
      <w:r w:rsidR="008A6FC9">
        <w:rPr>
          <w:rFonts w:ascii="Times New Roman" w:hAnsi="Times New Roman" w:cs="Times New Roman"/>
          <w:i/>
          <w:u w:val="single"/>
        </w:rPr>
        <w:t xml:space="preserve"> to </w:t>
      </w:r>
      <w:r w:rsidR="008A6FC9" w:rsidRPr="004A5825">
        <w:rPr>
          <w:rFonts w:ascii="Times New Roman" w:hAnsi="Times New Roman" w:cs="Times New Roman"/>
          <w:i/>
          <w:u w:val="single"/>
        </w:rPr>
        <w:t>interference</w:t>
      </w:r>
      <w:r w:rsidR="008A6FC9" w:rsidRPr="00CA7B63">
        <w:rPr>
          <w:rFonts w:ascii="Times New Roman" w:hAnsi="Times New Roman" w:cs="Times New Roman"/>
          <w:i/>
          <w:u w:val="single"/>
        </w:rPr>
        <w:t xml:space="preserve"> while preserving the main benefits of the TI phased array.</w:t>
      </w:r>
      <w:r w:rsidR="008A6FC9" w:rsidRPr="00CA7B63">
        <w:rPr>
          <w:rFonts w:ascii="Times New Roman" w:hAnsi="Times New Roman" w:cs="Times New Roman"/>
          <w:noProof/>
        </w:rPr>
        <w:t xml:space="preserve"> </w:t>
      </w:r>
      <w:r w:rsidR="00565563">
        <w:rPr>
          <w:rFonts w:ascii="Times New Roman" w:hAnsi="Times New Roman" w:cs="Times New Roman"/>
          <w:noProof/>
        </w:rPr>
        <w:t xml:space="preserve">In the final architectrue, the subarray synthesizes beam pattern at RF, resultig in a signal-to-interferer gain dependendent of the subarray size. Once this gain is achieved the output of individual subarrays are sent to TI mixer arrays, which greatly relaxes the mixer linearity specifications. The </w:t>
      </w:r>
      <w:r w:rsidR="0032427B">
        <w:rPr>
          <w:rFonts w:ascii="Times New Roman" w:hAnsi="Times New Roman" w:cs="Times New Roman"/>
          <w:noProof/>
        </w:rPr>
        <w:t xml:space="preserve">mixed </w:t>
      </w:r>
      <w:r w:rsidR="00565563">
        <w:rPr>
          <w:rFonts w:ascii="Times New Roman" w:hAnsi="Times New Roman" w:cs="Times New Roman"/>
          <w:noProof/>
        </w:rPr>
        <w:t>combination of RF and IF combining</w:t>
      </w:r>
      <w:r w:rsidR="005F6B40">
        <w:rPr>
          <w:rFonts w:ascii="Times New Roman" w:hAnsi="Times New Roman" w:cs="Times New Roman"/>
          <w:noProof/>
        </w:rPr>
        <w:t>s</w:t>
      </w:r>
      <w:r w:rsidR="00565563">
        <w:rPr>
          <w:rFonts w:ascii="Times New Roman" w:hAnsi="Times New Roman" w:cs="Times New Roman"/>
          <w:noProof/>
        </w:rPr>
        <w:t xml:space="preserve"> make the </w:t>
      </w:r>
      <w:r w:rsidR="00C213AF">
        <w:rPr>
          <w:rFonts w:ascii="Times New Roman" w:hAnsi="Times New Roman" w:cs="Times New Roman"/>
          <w:noProof/>
        </w:rPr>
        <w:t>array</w:t>
      </w:r>
      <w:r w:rsidR="00565563">
        <w:rPr>
          <w:rFonts w:ascii="Times New Roman" w:hAnsi="Times New Roman" w:cs="Times New Roman"/>
          <w:noProof/>
        </w:rPr>
        <w:t xml:space="preserve"> more </w:t>
      </w:r>
      <w:r w:rsidR="00C213AF">
        <w:rPr>
          <w:rFonts w:ascii="Times New Roman" w:hAnsi="Times New Roman" w:cs="Times New Roman"/>
          <w:noProof/>
        </w:rPr>
        <w:t>amenable</w:t>
      </w:r>
      <w:r w:rsidR="00565563">
        <w:rPr>
          <w:rFonts w:ascii="Times New Roman" w:hAnsi="Times New Roman" w:cs="Times New Roman"/>
          <w:noProof/>
        </w:rPr>
        <w:t xml:space="preserve"> to </w:t>
      </w:r>
      <w:r w:rsidR="0000239B">
        <w:rPr>
          <w:rFonts w:ascii="Times New Roman" w:hAnsi="Times New Roman" w:cs="Times New Roman"/>
          <w:noProof/>
        </w:rPr>
        <w:t>be scaled</w:t>
      </w:r>
      <w:r w:rsidR="00565563">
        <w:rPr>
          <w:rFonts w:ascii="Times New Roman" w:hAnsi="Times New Roman" w:cs="Times New Roman"/>
          <w:noProof/>
        </w:rPr>
        <w:t xml:space="preserve"> to large</w:t>
      </w:r>
      <w:r w:rsidR="0000239B">
        <w:rPr>
          <w:rFonts w:ascii="Times New Roman" w:hAnsi="Times New Roman" w:cs="Times New Roman"/>
          <w:noProof/>
        </w:rPr>
        <w:t>r</w:t>
      </w:r>
      <w:r w:rsidR="00565563">
        <w:rPr>
          <w:rFonts w:ascii="Times New Roman" w:hAnsi="Times New Roman" w:cs="Times New Roman"/>
          <w:noProof/>
        </w:rPr>
        <w:t xml:space="preserve"> array, </w:t>
      </w:r>
      <w:r w:rsidR="00565563">
        <w:rPr>
          <w:rFonts w:ascii="Times New Roman" w:hAnsi="Times New Roman" w:cs="Times New Roman"/>
          <w:noProof/>
        </w:rPr>
        <w:lastRenderedPageBreak/>
        <w:t xml:space="preserve">appropriate for the E-band applications. </w:t>
      </w:r>
      <w:r w:rsidR="00B7046D">
        <w:rPr>
          <w:rFonts w:ascii="Times New Roman" w:hAnsi="Times New Roman" w:cs="Times New Roman"/>
          <w:noProof/>
        </w:rPr>
        <w:t xml:space="preserve">Note that the overall system is </w:t>
      </w:r>
      <w:r w:rsidR="0000239B">
        <w:rPr>
          <w:rFonts w:ascii="Times New Roman" w:hAnsi="Times New Roman" w:cs="Times New Roman"/>
          <w:noProof/>
        </w:rPr>
        <w:t xml:space="preserve">also </w:t>
      </w:r>
      <w:r w:rsidR="00B7046D">
        <w:rPr>
          <w:rFonts w:ascii="Times New Roman" w:hAnsi="Times New Roman" w:cs="Times New Roman"/>
          <w:noProof/>
        </w:rPr>
        <w:t xml:space="preserve">much favorable to direct-conversion arechitecture because the time-interleaving approach in the mixer offsets the LO freqeuncy from the RF by the time </w:t>
      </w:r>
      <w:r w:rsidR="0000239B">
        <w:rPr>
          <w:rFonts w:ascii="Times New Roman" w:hAnsi="Times New Roman" w:cs="Times New Roman"/>
          <w:noProof/>
        </w:rPr>
        <w:t xml:space="preserve">interleaving factor, relaxing self-mixing issue. </w:t>
      </w:r>
      <w:r w:rsidR="002E05FC" w:rsidRPr="00CA7B63">
        <w:rPr>
          <w:b/>
          <w:noProof/>
          <w:u w:val="single"/>
        </w:rPr>
        <mc:AlternateContent>
          <mc:Choice Requires="wps">
            <w:drawing>
              <wp:anchor distT="0" distB="0" distL="114300" distR="114300" simplePos="0" relativeHeight="251695616" behindDoc="0" locked="1" layoutInCell="1" allowOverlap="0" wp14:anchorId="47D79CC7" wp14:editId="7CCC3D19">
                <wp:simplePos x="0" y="0"/>
                <wp:positionH relativeFrom="margin">
                  <wp:posOffset>3867150</wp:posOffset>
                </wp:positionH>
                <wp:positionV relativeFrom="margin">
                  <wp:posOffset>53340</wp:posOffset>
                </wp:positionV>
                <wp:extent cx="2072005" cy="2360930"/>
                <wp:effectExtent l="0" t="0" r="4445" b="1270"/>
                <wp:wrapSquare wrapText="bothSides"/>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2005" cy="2360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9F39B2" w14:textId="3D6045E9" w:rsidR="00403A75" w:rsidRPr="00F31015" w:rsidRDefault="00E42031" w:rsidP="002E05FC">
                            <w:pPr>
                              <w:pStyle w:val="FootnoteText"/>
                              <w:spacing w:line="204" w:lineRule="auto"/>
                              <w:ind w:firstLine="0"/>
                            </w:pPr>
                            <w:r w:rsidRPr="00E42031">
                              <w:drawing>
                                <wp:inline distT="0" distB="0" distL="0" distR="0" wp14:anchorId="27CFD0FA" wp14:editId="75E88896">
                                  <wp:extent cx="2072005" cy="1691002"/>
                                  <wp:effectExtent l="0" t="0" r="4445"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72005" cy="1691002"/>
                                          </a:xfrm>
                                          <a:prstGeom prst="rect">
                                            <a:avLst/>
                                          </a:prstGeom>
                                          <a:noFill/>
                                          <a:ln>
                                            <a:noFill/>
                                          </a:ln>
                                        </pic:spPr>
                                      </pic:pic>
                                    </a:graphicData>
                                  </a:graphic>
                                </wp:inline>
                              </w:drawing>
                            </w:r>
                            <w:r w:rsidR="00403A75" w:rsidRPr="00C7548F">
                              <w:rPr>
                                <w:b/>
                                <w:sz w:val="18"/>
                                <w:szCs w:val="18"/>
                              </w:rPr>
                              <w:t>Fig. 5.</w:t>
                            </w:r>
                            <w:r w:rsidR="00403A75" w:rsidRPr="00C7548F">
                              <w:rPr>
                                <w:sz w:val="18"/>
                                <w:szCs w:val="18"/>
                              </w:rPr>
                              <w:t xml:space="preserve"> A tile-based array architecture in [18]. One super-tile is composed of 5×5 tiles and each tile </w:t>
                            </w:r>
                            <w:r w:rsidR="00403A75" w:rsidRPr="00C7548F">
                              <w:rPr>
                                <w:rFonts w:hint="eastAsia"/>
                                <w:sz w:val="18"/>
                                <w:szCs w:val="18"/>
                              </w:rPr>
                              <w:t>contains</w:t>
                            </w:r>
                            <w:r w:rsidR="00403A75" w:rsidRPr="00C7548F">
                              <w:rPr>
                                <w:sz w:val="18"/>
                                <w:szCs w:val="18"/>
                              </w:rPr>
                              <w:t xml:space="preserve"> 16 elements</w:t>
                            </w:r>
                            <w:r w:rsidR="00403A75" w:rsidRPr="00C7548F">
                              <w:rPr>
                                <w:rFonts w:hint="eastAsia"/>
                                <w:sz w:val="18"/>
                                <w:szCs w:val="18"/>
                              </w:rPr>
                              <w:t xml:space="preserve"> (4</w:t>
                            </w:r>
                            <w:r w:rsidR="00403A75" w:rsidRPr="00C7548F">
                              <w:rPr>
                                <w:sz w:val="18"/>
                                <w:szCs w:val="18"/>
                              </w:rPr>
                              <w:t>×</w:t>
                            </w:r>
                            <w:r w:rsidR="00403A75" w:rsidRPr="00C7548F">
                              <w:rPr>
                                <w:rFonts w:hint="eastAsia"/>
                                <w:sz w:val="18"/>
                                <w:szCs w:val="18"/>
                              </w:rPr>
                              <w:t>4)</w:t>
                            </w:r>
                            <w:r w:rsidR="00403A75" w:rsidRPr="00C7548F">
                              <w:rPr>
                                <w:sz w:val="18"/>
                                <w:szCs w:val="18"/>
                              </w:rPr>
                              <w:t>. The 3-dimensional multi-layer</w:t>
                            </w:r>
                            <w:r w:rsidR="00403A75" w:rsidRPr="00C7548F">
                              <w:rPr>
                                <w:rFonts w:hint="eastAsia"/>
                                <w:sz w:val="18"/>
                                <w:szCs w:val="18"/>
                              </w:rPr>
                              <w:t xml:space="preserve"> </w:t>
                            </w:r>
                            <w:r w:rsidR="00403A75" w:rsidRPr="00C7548F">
                              <w:rPr>
                                <w:sz w:val="18"/>
                                <w:szCs w:val="18"/>
                              </w:rPr>
                              <w:t>integration allows t</w:t>
                            </w:r>
                            <w:r w:rsidR="00403A75" w:rsidRPr="00C7548F">
                              <w:rPr>
                                <w:rFonts w:hint="eastAsia"/>
                                <w:sz w:val="18"/>
                                <w:szCs w:val="18"/>
                              </w:rPr>
                              <w:t>he</w:t>
                            </w:r>
                            <w:r w:rsidR="00403A75" w:rsidRPr="00C7548F">
                              <w:rPr>
                                <w:sz w:val="18"/>
                                <w:szCs w:val="18"/>
                              </w:rPr>
                              <w:t xml:space="preserve"> optimiz</w:t>
                            </w:r>
                            <w:r w:rsidR="00403A75" w:rsidRPr="00C7548F">
                              <w:rPr>
                                <w:rFonts w:hint="eastAsia"/>
                                <w:sz w:val="18"/>
                                <w:szCs w:val="18"/>
                              </w:rPr>
                              <w:t>ation of</w:t>
                            </w:r>
                            <w:r w:rsidR="00403A75" w:rsidRPr="00C7548F">
                              <w:rPr>
                                <w:sz w:val="18"/>
                                <w:szCs w:val="18"/>
                              </w:rPr>
                              <w:t xml:space="preserve"> each layer in terms of thermal and electrical performances.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D79CC7" id="Text Box 1" o:spid="_x0000_s1030" type="#_x0000_t202" style="position:absolute;left:0;text-align:left;margin-left:304.5pt;margin-top:4.2pt;width:163.15pt;height:185.9pt;z-index:2516956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" o:allowoverlap="f" stroked="f">
                <v:textbox inset="0,0,0,0">
                  <w:txbxContent>
                    <w:p w14:paraId="599F39B2" w14:textId="3D6045E9" w:rsidR="00403A75" w:rsidRPr="00F31015" w:rsidRDefault="00E42031" w:rsidP="002E05FC">
                      <w:pPr>
                        <w:pStyle w:val="FootnoteText"/>
                        <w:spacing w:line="204" w:lineRule="auto"/>
                        <w:ind w:firstLine="0"/>
                      </w:pPr>
                      <w:r w:rsidRPr="00E42031">
                        <w:drawing>
                          <wp:inline distT="0" distB="0" distL="0" distR="0" wp14:anchorId="27CFD0FA" wp14:editId="75E88896">
                            <wp:extent cx="2072005" cy="1691002"/>
                            <wp:effectExtent l="0" t="0" r="4445"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72005" cy="1691002"/>
                                    </a:xfrm>
                                    <a:prstGeom prst="rect">
                                      <a:avLst/>
                                    </a:prstGeom>
                                    <a:noFill/>
                                    <a:ln>
                                      <a:noFill/>
                                    </a:ln>
                                  </pic:spPr>
                                </pic:pic>
                              </a:graphicData>
                            </a:graphic>
                          </wp:inline>
                        </w:drawing>
                      </w:r>
                      <w:r w:rsidR="00403A75" w:rsidRPr="00C7548F">
                        <w:rPr>
                          <w:b/>
                          <w:sz w:val="18"/>
                          <w:szCs w:val="18"/>
                        </w:rPr>
                        <w:t>Fig. 5.</w:t>
                      </w:r>
                      <w:r w:rsidR="00403A75" w:rsidRPr="00C7548F">
                        <w:rPr>
                          <w:sz w:val="18"/>
                          <w:szCs w:val="18"/>
                        </w:rPr>
                        <w:t xml:space="preserve"> A tile-based array architecture in [18]. One super-tile is composed of 5×5 tiles and each tile </w:t>
                      </w:r>
                      <w:r w:rsidR="00403A75" w:rsidRPr="00C7548F">
                        <w:rPr>
                          <w:rFonts w:hint="eastAsia"/>
                          <w:sz w:val="18"/>
                          <w:szCs w:val="18"/>
                        </w:rPr>
                        <w:t>contains</w:t>
                      </w:r>
                      <w:r w:rsidR="00403A75" w:rsidRPr="00C7548F">
                        <w:rPr>
                          <w:sz w:val="18"/>
                          <w:szCs w:val="18"/>
                        </w:rPr>
                        <w:t xml:space="preserve"> 16 elements</w:t>
                      </w:r>
                      <w:r w:rsidR="00403A75" w:rsidRPr="00C7548F">
                        <w:rPr>
                          <w:rFonts w:hint="eastAsia"/>
                          <w:sz w:val="18"/>
                          <w:szCs w:val="18"/>
                        </w:rPr>
                        <w:t xml:space="preserve"> (4</w:t>
                      </w:r>
                      <w:r w:rsidR="00403A75" w:rsidRPr="00C7548F">
                        <w:rPr>
                          <w:sz w:val="18"/>
                          <w:szCs w:val="18"/>
                        </w:rPr>
                        <w:t>×</w:t>
                      </w:r>
                      <w:r w:rsidR="00403A75" w:rsidRPr="00C7548F">
                        <w:rPr>
                          <w:rFonts w:hint="eastAsia"/>
                          <w:sz w:val="18"/>
                          <w:szCs w:val="18"/>
                        </w:rPr>
                        <w:t>4)</w:t>
                      </w:r>
                      <w:r w:rsidR="00403A75" w:rsidRPr="00C7548F">
                        <w:rPr>
                          <w:sz w:val="18"/>
                          <w:szCs w:val="18"/>
                        </w:rPr>
                        <w:t>. The 3-dimensional multi-layer</w:t>
                      </w:r>
                      <w:r w:rsidR="00403A75" w:rsidRPr="00C7548F">
                        <w:rPr>
                          <w:rFonts w:hint="eastAsia"/>
                          <w:sz w:val="18"/>
                          <w:szCs w:val="18"/>
                        </w:rPr>
                        <w:t xml:space="preserve"> </w:t>
                      </w:r>
                      <w:r w:rsidR="00403A75" w:rsidRPr="00C7548F">
                        <w:rPr>
                          <w:sz w:val="18"/>
                          <w:szCs w:val="18"/>
                        </w:rPr>
                        <w:t>integration allows t</w:t>
                      </w:r>
                      <w:r w:rsidR="00403A75" w:rsidRPr="00C7548F">
                        <w:rPr>
                          <w:rFonts w:hint="eastAsia"/>
                          <w:sz w:val="18"/>
                          <w:szCs w:val="18"/>
                        </w:rPr>
                        <w:t>he</w:t>
                      </w:r>
                      <w:r w:rsidR="00403A75" w:rsidRPr="00C7548F">
                        <w:rPr>
                          <w:sz w:val="18"/>
                          <w:szCs w:val="18"/>
                        </w:rPr>
                        <w:t xml:space="preserve"> optimiz</w:t>
                      </w:r>
                      <w:r w:rsidR="00403A75" w:rsidRPr="00C7548F">
                        <w:rPr>
                          <w:rFonts w:hint="eastAsia"/>
                          <w:sz w:val="18"/>
                          <w:szCs w:val="18"/>
                        </w:rPr>
                        <w:t>ation of</w:t>
                      </w:r>
                      <w:r w:rsidR="00403A75" w:rsidRPr="00C7548F">
                        <w:rPr>
                          <w:sz w:val="18"/>
                          <w:szCs w:val="18"/>
                        </w:rPr>
                        <w:t xml:space="preserve"> each layer in terms of thermal and electrical performances.</w:t>
                      </w:r>
                    </w:p>
                  </w:txbxContent>
                </v:textbox>
                <w10:wrap type="square" anchorx="margin" anchory="margin"/>
                <w10:anchorlock/>
              </v:shape>
            </w:pict>
          </mc:Fallback>
        </mc:AlternateContent>
      </w:r>
      <w:r w:rsidR="00B7046D">
        <w:rPr>
          <w:rFonts w:ascii="Times New Roman" w:hAnsi="Times New Roman" w:cs="Times New Roman"/>
          <w:noProof/>
        </w:rPr>
        <w:t xml:space="preserve"> </w:t>
      </w:r>
    </w:p>
    <w:p w14:paraId="03026DC7" w14:textId="77777777" w:rsidR="00C32237" w:rsidRDefault="00C32237" w:rsidP="00C32237">
      <w:pPr>
        <w:spacing w:after="100" w:afterAutospacing="1" w:line="72" w:lineRule="auto"/>
        <w:contextualSpacing/>
        <w:jc w:val="both"/>
        <w:rPr>
          <w:rFonts w:ascii="Times New Roman" w:hAnsi="Times New Roman" w:cs="Times New Roman"/>
          <w:noProof/>
        </w:rPr>
      </w:pPr>
    </w:p>
    <w:p w14:paraId="57F8690C" w14:textId="14B9330E" w:rsidR="00C32237" w:rsidRDefault="0032427B" w:rsidP="00C32237">
      <w:pPr>
        <w:spacing w:after="100" w:afterAutospacing="1" w:line="228" w:lineRule="auto"/>
        <w:contextualSpacing/>
        <w:jc w:val="both"/>
        <w:rPr>
          <w:rFonts w:ascii="Times New Roman" w:hAnsi="Times New Roman" w:cs="Times New Roman"/>
          <w:i/>
          <w:u w:val="single"/>
        </w:rPr>
      </w:pPr>
      <w:r>
        <w:rPr>
          <w:rFonts w:ascii="Times New Roman" w:hAnsi="Times New Roman" w:cs="Times New Roman"/>
        </w:rPr>
        <w:t xml:space="preserve">Assembly of the </w:t>
      </w:r>
      <w:r w:rsidR="003D2F45">
        <w:rPr>
          <w:rFonts w:ascii="Times New Roman" w:hAnsi="Times New Roman" w:cs="Times New Roman"/>
        </w:rPr>
        <w:t>silicon phased array chip</w:t>
      </w:r>
      <w:r>
        <w:rPr>
          <w:rFonts w:ascii="Times New Roman" w:hAnsi="Times New Roman" w:cs="Times New Roman"/>
        </w:rPr>
        <w:t xml:space="preserve"> with </w:t>
      </w:r>
      <w:r w:rsidR="003D2F45">
        <w:rPr>
          <w:rFonts w:ascii="Times New Roman" w:hAnsi="Times New Roman" w:cs="Times New Roman"/>
        </w:rPr>
        <w:t xml:space="preserve">large </w:t>
      </w:r>
      <w:r>
        <w:rPr>
          <w:rFonts w:ascii="Times New Roman" w:hAnsi="Times New Roman" w:cs="Times New Roman"/>
        </w:rPr>
        <w:t>antenna</w:t>
      </w:r>
      <w:r w:rsidR="003D2F45">
        <w:rPr>
          <w:rFonts w:ascii="Times New Roman" w:hAnsi="Times New Roman" w:cs="Times New Roman"/>
        </w:rPr>
        <w:t xml:space="preserve"> array is another challenging subject. </w:t>
      </w:r>
      <w:r>
        <w:rPr>
          <w:rFonts w:ascii="Times New Roman" w:hAnsi="Times New Roman" w:cs="Times New Roman"/>
        </w:rPr>
        <w:t xml:space="preserve">Because of </w:t>
      </w:r>
      <w:r w:rsidR="00C32237">
        <w:rPr>
          <w:rFonts w:ascii="Times New Roman" w:hAnsi="Times New Roman" w:cs="Times New Roman"/>
        </w:rPr>
        <w:t xml:space="preserve">the stringent requirement imposed on the antenna gain and beamwidth for the E-band communications, it is likely that the silicon phased array </w:t>
      </w:r>
      <w:r w:rsidR="00F24A36">
        <w:rPr>
          <w:rFonts w:ascii="Times New Roman" w:hAnsi="Times New Roman" w:cs="Times New Roman"/>
        </w:rPr>
        <w:t>will</w:t>
      </w:r>
      <w:r w:rsidR="00C32237">
        <w:rPr>
          <w:rFonts w:ascii="Times New Roman" w:hAnsi="Times New Roman" w:cs="Times New Roman"/>
        </w:rPr>
        <w:t xml:space="preserve"> preceded by a high gain antenna array on a PC-board [18-20]. </w:t>
      </w:r>
      <w:r w:rsidR="00C7548F">
        <w:rPr>
          <w:rFonts w:ascii="Times New Roman" w:hAnsi="Times New Roman" w:cs="Times New Roman"/>
        </w:rPr>
        <w:t>Consequently</w:t>
      </w:r>
      <w:r w:rsidR="00C32237">
        <w:rPr>
          <w:rFonts w:ascii="Times New Roman" w:hAnsi="Times New Roman" w:cs="Times New Roman"/>
        </w:rPr>
        <w:t xml:space="preserve">, the array size </w:t>
      </w:r>
      <w:r w:rsidR="002E05FC">
        <w:rPr>
          <w:rFonts w:ascii="Times New Roman" w:hAnsi="Times New Roman" w:cs="Times New Roman"/>
        </w:rPr>
        <w:t>is</w:t>
      </w:r>
      <w:r w:rsidR="00C32237">
        <w:rPr>
          <w:rFonts w:ascii="Times New Roman" w:hAnsi="Times New Roman" w:cs="Times New Roman"/>
        </w:rPr>
        <w:t xml:space="preserve"> a design parameter dependent of the antenna element gain. For a flexibility in engineering the array size, the PI has developed 44 GHz phased array based on a tile-based array construction where 16-element array (called a ‘tile’) is assembled into a higher-level of array (called a ‘super-tile’) in a layered tile configuration, thus making 20x20 super-tile array under a DARPA SMART program [18, 19]</w:t>
      </w:r>
      <w:r w:rsidR="00CB1475">
        <w:rPr>
          <w:rFonts w:ascii="Times New Roman" w:hAnsi="Times New Roman" w:cs="Times New Roman"/>
        </w:rPr>
        <w:t xml:space="preserve"> (Fig. 5)</w:t>
      </w:r>
      <w:r w:rsidR="00C32237">
        <w:rPr>
          <w:rFonts w:ascii="Times New Roman" w:hAnsi="Times New Roman" w:cs="Times New Roman"/>
        </w:rPr>
        <w:t>.</w:t>
      </w:r>
      <w:r w:rsidR="00C7548F">
        <w:rPr>
          <w:rFonts w:ascii="Times New Roman" w:hAnsi="Times New Roman" w:cs="Times New Roman"/>
        </w:rPr>
        <w:t xml:space="preserve"> The</w:t>
      </w:r>
      <w:r w:rsidR="00017B15">
        <w:rPr>
          <w:rFonts w:ascii="Times New Roman" w:hAnsi="Times New Roman" w:cs="Times New Roman"/>
        </w:rPr>
        <w:t xml:space="preserve"> prior work used advanced batch-fabricated silicon micromachining technology to form a multi-function interposer optimized for electrical, mechanical and </w:t>
      </w:r>
      <w:bookmarkStart w:id="0" w:name="_GoBack"/>
      <w:bookmarkEnd w:id="0"/>
      <w:r w:rsidR="00017B15">
        <w:rPr>
          <w:rFonts w:ascii="Times New Roman" w:hAnsi="Times New Roman" w:cs="Times New Roman"/>
        </w:rPr>
        <w:t xml:space="preserve">thermal performance. This integrates densely packed vertical coaxial RF vias and layered stripline with BCB dielectrics for RF and DC signals. </w:t>
      </w:r>
      <w:r w:rsidR="00C32237" w:rsidRPr="00CB1475">
        <w:rPr>
          <w:rFonts w:ascii="Times New Roman" w:hAnsi="Times New Roman" w:cs="Times New Roman"/>
          <w:i/>
          <w:u w:val="single"/>
        </w:rPr>
        <w:t>Motivated by the program’s success, this CAREER program propose to develop tw</w:t>
      </w:r>
      <w:r w:rsidR="00CB1475">
        <w:rPr>
          <w:rFonts w:ascii="Times New Roman" w:hAnsi="Times New Roman" w:cs="Times New Roman"/>
          <w:i/>
          <w:u w:val="single"/>
        </w:rPr>
        <w:t>o separate tiles of 20-element 7</w:t>
      </w:r>
      <w:r w:rsidR="00C32237" w:rsidRPr="00CB1475">
        <w:rPr>
          <w:rFonts w:ascii="Times New Roman" w:hAnsi="Times New Roman" w:cs="Times New Roman"/>
          <w:i/>
          <w:u w:val="single"/>
        </w:rPr>
        <w:t>1-86 GHz time-interleaved phased</w:t>
      </w:r>
      <w:r w:rsidR="00CB1475" w:rsidRPr="00CB1475">
        <w:rPr>
          <w:rFonts w:ascii="Times New Roman" w:hAnsi="Times New Roman" w:cs="Times New Roman"/>
          <w:i/>
          <w:u w:val="single"/>
        </w:rPr>
        <w:t xml:space="preserve"> array receiver and transmitter,</w:t>
      </w:r>
      <w:r w:rsidR="00C32237" w:rsidRPr="00CB1475">
        <w:rPr>
          <w:rFonts w:ascii="Times New Roman" w:hAnsi="Times New Roman" w:cs="Times New Roman"/>
          <w:i/>
          <w:u w:val="single"/>
        </w:rPr>
        <w:t xml:space="preserve"> potentially being used for a large array</w:t>
      </w:r>
      <w:r w:rsidR="00193101">
        <w:rPr>
          <w:rFonts w:ascii="Times New Roman" w:hAnsi="Times New Roman" w:cs="Times New Roman"/>
          <w:i/>
          <w:u w:val="single"/>
        </w:rPr>
        <w:t xml:space="preserve"> (super-tile)</w:t>
      </w:r>
      <w:r w:rsidR="00C32237" w:rsidRPr="00CB1475">
        <w:rPr>
          <w:rFonts w:ascii="Times New Roman" w:hAnsi="Times New Roman" w:cs="Times New Roman"/>
          <w:i/>
          <w:u w:val="single"/>
        </w:rPr>
        <w:t xml:space="preserve"> development </w:t>
      </w:r>
      <w:r w:rsidR="00A534BE">
        <w:rPr>
          <w:rFonts w:ascii="Times New Roman" w:hAnsi="Times New Roman" w:cs="Times New Roman"/>
          <w:i/>
          <w:u w:val="single"/>
        </w:rPr>
        <w:t xml:space="preserve">based on the 3-dimensional tile-based array construction </w:t>
      </w:r>
      <w:r w:rsidR="00C32237" w:rsidRPr="00CB1475">
        <w:rPr>
          <w:rFonts w:ascii="Times New Roman" w:hAnsi="Times New Roman" w:cs="Times New Roman"/>
          <w:i/>
          <w:u w:val="single"/>
        </w:rPr>
        <w:t>in the PI’s long term research goal.</w:t>
      </w:r>
    </w:p>
    <w:p w14:paraId="1406B3A8" w14:textId="77777777" w:rsidR="00AC15CD" w:rsidRDefault="00AC15CD" w:rsidP="00AC15CD">
      <w:pPr>
        <w:spacing w:after="100" w:afterAutospacing="1" w:line="72" w:lineRule="auto"/>
        <w:contextualSpacing/>
        <w:jc w:val="both"/>
        <w:rPr>
          <w:rFonts w:ascii="Times New Roman" w:hAnsi="Times New Roman" w:cs="Times New Roman"/>
          <w:i/>
          <w:u w:val="single"/>
        </w:rPr>
      </w:pPr>
    </w:p>
    <w:p w14:paraId="4A620FBD" w14:textId="08D278D2" w:rsidR="00AC15CD" w:rsidRDefault="00AC15CD" w:rsidP="004A5FE4">
      <w:pPr>
        <w:spacing w:after="100" w:afterAutospacing="1" w:line="228" w:lineRule="auto"/>
        <w:contextualSpacing/>
        <w:jc w:val="both"/>
        <w:rPr>
          <w:rFonts w:ascii="Times New Roman" w:hAnsi="Times New Roman" w:cs="Times New Roman"/>
          <w:b/>
        </w:rPr>
      </w:pPr>
      <w:r w:rsidRPr="009B1E83">
        <w:rPr>
          <w:rFonts w:ascii="Times New Roman" w:hAnsi="Times New Roman" w:cs="Times New Roman"/>
          <w:b/>
        </w:rPr>
        <w:t>2.</w:t>
      </w:r>
      <w:r>
        <w:rPr>
          <w:rFonts w:ascii="Times New Roman" w:hAnsi="Times New Roman" w:cs="Times New Roman"/>
          <w:b/>
        </w:rPr>
        <w:t>3 Relevant Prior Research Achievements by the PI</w:t>
      </w:r>
    </w:p>
    <w:p w14:paraId="620AB4BD" w14:textId="63EC1D23" w:rsidR="007F7543" w:rsidRDefault="00935611" w:rsidP="00935611">
      <w:pPr>
        <w:spacing w:after="100" w:afterAutospacing="1" w:line="228" w:lineRule="auto"/>
        <w:contextualSpacing/>
        <w:jc w:val="both"/>
        <w:rPr>
          <w:rFonts w:ascii="Times New Roman" w:hAnsi="Times New Roman" w:cs="Times New Roman"/>
        </w:rPr>
      </w:pPr>
      <w:r>
        <w:rPr>
          <w:rFonts w:ascii="Times New Roman" w:hAnsi="Times New Roman" w:cs="Times New Roman"/>
        </w:rPr>
        <w:t xml:space="preserve">The PI has </w:t>
      </w:r>
      <w:r w:rsidR="00387F2A">
        <w:rPr>
          <w:rFonts w:ascii="Times New Roman" w:hAnsi="Times New Roman" w:cs="Times New Roman"/>
        </w:rPr>
        <w:t>carried out research in integrated phased arrays at</w:t>
      </w:r>
      <w:r w:rsidR="00054EBB">
        <w:rPr>
          <w:rFonts w:ascii="Times New Roman" w:hAnsi="Times New Roman" w:cs="Times New Roman"/>
        </w:rPr>
        <w:t xml:space="preserve"> RF, </w:t>
      </w:r>
      <w:r w:rsidR="00387F2A">
        <w:rPr>
          <w:rFonts w:ascii="Times New Roman" w:hAnsi="Times New Roman" w:cs="Times New Roman"/>
        </w:rPr>
        <w:t>microwave and mm-wave frequencies (6-50 GHz) [xx-xx], and made a significant contribution in the advancement of the low-cost silicon phased arrays with a proven record of successful technology transfers to main DoD industry</w:t>
      </w:r>
      <w:r w:rsidR="008E0475">
        <w:rPr>
          <w:rFonts w:ascii="Times New Roman" w:hAnsi="Times New Roman" w:cs="Times New Roman"/>
        </w:rPr>
        <w:t xml:space="preserve"> [xx]</w:t>
      </w:r>
      <w:r w:rsidR="00387F2A">
        <w:rPr>
          <w:rFonts w:ascii="Times New Roman" w:hAnsi="Times New Roman" w:cs="Times New Roman"/>
        </w:rPr>
        <w:t xml:space="preserve">. The PI’s </w:t>
      </w:r>
      <w:r w:rsidR="0089106B">
        <w:rPr>
          <w:rFonts w:ascii="Times New Roman" w:hAnsi="Times New Roman" w:cs="Times New Roman"/>
        </w:rPr>
        <w:t xml:space="preserve">X-band 8-element phased array receiver [xx] and Q-band 16-element phased array transmitter [xx] </w:t>
      </w:r>
      <w:r w:rsidR="00615DEB">
        <w:rPr>
          <w:rFonts w:ascii="Times New Roman" w:hAnsi="Times New Roman" w:cs="Times New Roman"/>
        </w:rPr>
        <w:t>in a 0.18-</w:t>
      </w:r>
      <w:r w:rsidR="00615DEB" w:rsidRPr="00615DEB">
        <w:rPr>
          <w:rFonts w:ascii="Symbol" w:hAnsi="Symbol" w:cs="Times New Roman"/>
        </w:rPr>
        <w:t></w:t>
      </w:r>
      <w:r w:rsidR="00615DEB">
        <w:rPr>
          <w:rFonts w:ascii="Times New Roman" w:hAnsi="Times New Roman" w:cs="Times New Roman"/>
        </w:rPr>
        <w:t xml:space="preserve">m SiGe BiCMOS technology </w:t>
      </w:r>
      <w:r w:rsidR="0089106B">
        <w:rPr>
          <w:rFonts w:ascii="Times New Roman" w:hAnsi="Times New Roman" w:cs="Times New Roman"/>
        </w:rPr>
        <w:t>feature one of the most highly integrated phased arrays with</w:t>
      </w:r>
      <w:r w:rsidR="00041CB9">
        <w:rPr>
          <w:rFonts w:ascii="Times New Roman" w:hAnsi="Times New Roman" w:cs="Times New Roman"/>
        </w:rPr>
        <w:t xml:space="preserve"> s</w:t>
      </w:r>
      <w:r w:rsidR="00C2080F">
        <w:rPr>
          <w:rFonts w:ascii="Times New Roman" w:hAnsi="Times New Roman" w:cs="Times New Roman"/>
        </w:rPr>
        <w:t>tate-of-the-art performance and</w:t>
      </w:r>
      <w:r w:rsidR="00041CB9">
        <w:rPr>
          <w:rFonts w:ascii="Times New Roman" w:hAnsi="Times New Roman" w:cs="Times New Roman"/>
        </w:rPr>
        <w:t xml:space="preserve"> have </w:t>
      </w:r>
      <w:r w:rsidR="00B46EFA">
        <w:rPr>
          <w:rFonts w:ascii="Times New Roman" w:hAnsi="Times New Roman" w:cs="Times New Roman"/>
        </w:rPr>
        <w:t>made the DARPA WAR Report</w:t>
      </w:r>
      <w:r w:rsidR="00041CB9">
        <w:rPr>
          <w:rFonts w:ascii="Times New Roman" w:hAnsi="Times New Roman" w:cs="Times New Roman"/>
        </w:rPr>
        <w:t xml:space="preserve"> to U.S. Pentagon as one of major achievements by the DARPA program in 2007.</w:t>
      </w:r>
      <w:r w:rsidR="00C73358">
        <w:rPr>
          <w:rFonts w:ascii="Times New Roman" w:hAnsi="Times New Roman" w:cs="Times New Roman"/>
        </w:rPr>
        <w:t xml:space="preserve"> The PI also received the best team of the year award from Teledyne Scientific Corp. (formerly Rockwell Scientific Corp.) in recognition of his phased array research</w:t>
      </w:r>
      <w:r w:rsidR="007F7543">
        <w:rPr>
          <w:rFonts w:ascii="Times New Roman" w:hAnsi="Times New Roman" w:cs="Times New Roman"/>
        </w:rPr>
        <w:t xml:space="preserve"> in 2010</w:t>
      </w:r>
      <w:r w:rsidR="00C73358">
        <w:rPr>
          <w:rFonts w:ascii="Times New Roman" w:hAnsi="Times New Roman" w:cs="Times New Roman"/>
        </w:rPr>
        <w:t xml:space="preserve">. </w:t>
      </w:r>
      <w:r w:rsidR="00B46EFA">
        <w:rPr>
          <w:rFonts w:ascii="Times New Roman" w:hAnsi="Times New Roman" w:cs="Times New Roman"/>
        </w:rPr>
        <w:t xml:space="preserve">Since joining Virginia Tech in 2011, the PI </w:t>
      </w:r>
      <w:r w:rsidR="00C73358">
        <w:rPr>
          <w:rFonts w:ascii="Times New Roman" w:hAnsi="Times New Roman" w:cs="Times New Roman"/>
        </w:rPr>
        <w:t>has</w:t>
      </w:r>
      <w:r w:rsidR="004C2F52">
        <w:rPr>
          <w:rFonts w:ascii="Times New Roman" w:hAnsi="Times New Roman" w:cs="Times New Roman"/>
        </w:rPr>
        <w:t xml:space="preserve"> actively participated in</w:t>
      </w:r>
      <w:r w:rsidR="00C73358">
        <w:rPr>
          <w:rFonts w:ascii="Times New Roman" w:hAnsi="Times New Roman" w:cs="Times New Roman"/>
        </w:rPr>
        <w:t xml:space="preserve"> academic forums and seminars, including 2012 ISSCC Forum F1: Beamforming Techniques and RF Transceiver Designs</w:t>
      </w:r>
      <w:r w:rsidR="007F7543">
        <w:rPr>
          <w:rFonts w:ascii="Times New Roman" w:hAnsi="Times New Roman" w:cs="Times New Roman"/>
        </w:rPr>
        <w:t xml:space="preserve">, to promote the phased array innovations in the academic and engineering societies [xx]. Recently the PI has developed 94 GHz phased arrays including highly efficient class-F power amplifiers, which made a successful transfer to U.S. Army Research Lab as well. </w:t>
      </w:r>
      <w:r w:rsidR="00F416E5">
        <w:rPr>
          <w:rFonts w:ascii="Times New Roman" w:hAnsi="Times New Roman" w:cs="Times New Roman"/>
        </w:rPr>
        <w:t>Based on the preliminary research of this proposal, the PI has developed mathematical models on the time interleaved phased array</w:t>
      </w:r>
      <w:r w:rsidR="0022295F">
        <w:rPr>
          <w:rFonts w:ascii="Times New Roman" w:hAnsi="Times New Roman" w:cs="Times New Roman"/>
        </w:rPr>
        <w:t>s</w:t>
      </w:r>
      <w:r w:rsidR="00F416E5">
        <w:rPr>
          <w:rFonts w:ascii="Times New Roman" w:hAnsi="Times New Roman" w:cs="Times New Roman"/>
        </w:rPr>
        <w:t xml:space="preserve"> and mixer array</w:t>
      </w:r>
      <w:r w:rsidR="0022295F">
        <w:rPr>
          <w:rFonts w:ascii="Times New Roman" w:hAnsi="Times New Roman" w:cs="Times New Roman"/>
        </w:rPr>
        <w:t>s</w:t>
      </w:r>
      <w:r w:rsidR="00F416E5">
        <w:rPr>
          <w:rFonts w:ascii="Times New Roman" w:hAnsi="Times New Roman" w:cs="Times New Roman"/>
        </w:rPr>
        <w:t xml:space="preserve">, and two journal papers </w:t>
      </w:r>
      <w:r w:rsidR="00965260">
        <w:rPr>
          <w:rFonts w:ascii="Times New Roman" w:hAnsi="Times New Roman" w:cs="Times New Roman"/>
        </w:rPr>
        <w:t xml:space="preserve">have been accepted for publication </w:t>
      </w:r>
      <w:r w:rsidR="002B30DB">
        <w:rPr>
          <w:rFonts w:ascii="Times New Roman" w:hAnsi="Times New Roman" w:cs="Times New Roman"/>
        </w:rPr>
        <w:t xml:space="preserve">so far </w:t>
      </w:r>
      <w:r w:rsidR="00F416E5">
        <w:rPr>
          <w:rFonts w:ascii="Times New Roman" w:hAnsi="Times New Roman" w:cs="Times New Roman"/>
        </w:rPr>
        <w:t xml:space="preserve">in </w:t>
      </w:r>
      <w:r w:rsidR="00F416E5" w:rsidRPr="00965260">
        <w:rPr>
          <w:rFonts w:ascii="Times New Roman" w:hAnsi="Times New Roman" w:cs="Times New Roman"/>
          <w:i/>
        </w:rPr>
        <w:t xml:space="preserve">IEEE Trans. Circuits and Systems: I. Regular </w:t>
      </w:r>
      <w:r w:rsidR="00965260">
        <w:rPr>
          <w:rFonts w:ascii="Times New Roman" w:hAnsi="Times New Roman" w:cs="Times New Roman"/>
          <w:i/>
        </w:rPr>
        <w:t>P</w:t>
      </w:r>
      <w:r w:rsidR="00F416E5" w:rsidRPr="00965260">
        <w:rPr>
          <w:rFonts w:ascii="Times New Roman" w:hAnsi="Times New Roman" w:cs="Times New Roman"/>
          <w:i/>
        </w:rPr>
        <w:t>apers</w:t>
      </w:r>
      <w:r w:rsidR="00F416E5">
        <w:rPr>
          <w:rFonts w:ascii="Times New Roman" w:hAnsi="Times New Roman" w:cs="Times New Roman"/>
        </w:rPr>
        <w:t xml:space="preserve"> </w:t>
      </w:r>
      <w:r w:rsidR="00965260">
        <w:rPr>
          <w:rFonts w:ascii="Times New Roman" w:hAnsi="Times New Roman" w:cs="Times New Roman"/>
        </w:rPr>
        <w:t xml:space="preserve">[xx-xx] </w:t>
      </w:r>
      <w:r w:rsidR="00F416E5">
        <w:rPr>
          <w:rFonts w:ascii="Times New Roman" w:hAnsi="Times New Roman" w:cs="Times New Roman"/>
        </w:rPr>
        <w:t>and</w:t>
      </w:r>
      <w:r w:rsidR="00965260">
        <w:rPr>
          <w:rFonts w:ascii="Times New Roman" w:hAnsi="Times New Roman" w:cs="Times New Roman"/>
        </w:rPr>
        <w:t xml:space="preserve"> one paper is under review process in </w:t>
      </w:r>
      <w:r w:rsidR="00965260" w:rsidRPr="00965260">
        <w:rPr>
          <w:rFonts w:ascii="Times New Roman" w:hAnsi="Times New Roman" w:cs="Times New Roman"/>
          <w:i/>
        </w:rPr>
        <w:t>IEEE Trans. Antenna and Propagation</w:t>
      </w:r>
      <w:r w:rsidR="00965260">
        <w:rPr>
          <w:rFonts w:ascii="Times New Roman" w:hAnsi="Times New Roman" w:cs="Times New Roman"/>
        </w:rPr>
        <w:t xml:space="preserve"> [xx].</w:t>
      </w:r>
      <w:r w:rsidR="00F416E5">
        <w:rPr>
          <w:rFonts w:ascii="Times New Roman" w:hAnsi="Times New Roman" w:cs="Times New Roman"/>
        </w:rPr>
        <w:t xml:space="preserve"> </w:t>
      </w:r>
      <w:r w:rsidR="007F7543">
        <w:rPr>
          <w:rFonts w:ascii="Times New Roman" w:hAnsi="Times New Roman" w:cs="Times New Roman"/>
        </w:rPr>
        <w:t xml:space="preserve"> </w:t>
      </w:r>
    </w:p>
    <w:p w14:paraId="38CCFBCD" w14:textId="7A57289F" w:rsidR="00C73358" w:rsidRDefault="00C73358" w:rsidP="00F5412F">
      <w:pPr>
        <w:spacing w:after="100" w:afterAutospacing="1" w:line="72" w:lineRule="auto"/>
        <w:contextualSpacing/>
        <w:jc w:val="both"/>
        <w:rPr>
          <w:rFonts w:ascii="Times New Roman" w:hAnsi="Times New Roman" w:cs="Times New Roman"/>
        </w:rPr>
      </w:pPr>
    </w:p>
    <w:p w14:paraId="328DAF8F" w14:textId="6D84BACE" w:rsidR="00156C62" w:rsidRDefault="00CD6724" w:rsidP="00935611">
      <w:pPr>
        <w:spacing w:after="100" w:afterAutospacing="1" w:line="228" w:lineRule="auto"/>
        <w:contextualSpacing/>
        <w:jc w:val="both"/>
        <w:rPr>
          <w:rFonts w:ascii="Times New Roman" w:hAnsi="Times New Roman" w:cs="Times New Roman"/>
        </w:rPr>
      </w:pPr>
      <w:r>
        <w:rPr>
          <w:rFonts w:ascii="Times New Roman" w:hAnsi="Times New Roman" w:cs="Times New Roman"/>
        </w:rPr>
        <w:t xml:space="preserve">With the PI’s proven passion and extensive </w:t>
      </w:r>
      <w:r w:rsidR="00615DEB">
        <w:rPr>
          <w:rFonts w:ascii="Times New Roman" w:hAnsi="Times New Roman" w:cs="Times New Roman"/>
        </w:rPr>
        <w:t xml:space="preserve">research </w:t>
      </w:r>
      <w:r>
        <w:rPr>
          <w:rFonts w:ascii="Times New Roman" w:hAnsi="Times New Roman" w:cs="Times New Roman"/>
        </w:rPr>
        <w:t>experience in phased arrays,</w:t>
      </w:r>
      <w:r w:rsidR="00DF40EC">
        <w:rPr>
          <w:rFonts w:ascii="Times New Roman" w:hAnsi="Times New Roman" w:cs="Times New Roman"/>
        </w:rPr>
        <w:t xml:space="preserve"> the PI is at a unique position to </w:t>
      </w:r>
      <w:r w:rsidR="008C0CFB">
        <w:rPr>
          <w:rFonts w:ascii="Times New Roman" w:hAnsi="Times New Roman" w:cs="Times New Roman"/>
        </w:rPr>
        <w:t>conduct the research</w:t>
      </w:r>
      <w:r w:rsidR="00131276">
        <w:rPr>
          <w:rFonts w:ascii="Times New Roman" w:hAnsi="Times New Roman" w:cs="Times New Roman"/>
        </w:rPr>
        <w:t xml:space="preserve"> </w:t>
      </w:r>
      <w:r w:rsidR="008C0CFB">
        <w:rPr>
          <w:rFonts w:ascii="Times New Roman" w:hAnsi="Times New Roman" w:cs="Times New Roman"/>
        </w:rPr>
        <w:t xml:space="preserve">to </w:t>
      </w:r>
      <w:r w:rsidR="00DF40EC">
        <w:rPr>
          <w:rFonts w:ascii="Times New Roman" w:hAnsi="Times New Roman" w:cs="Times New Roman"/>
        </w:rPr>
        <w:t xml:space="preserve">continue </w:t>
      </w:r>
      <w:r w:rsidR="008C0CFB">
        <w:rPr>
          <w:rFonts w:ascii="Times New Roman" w:hAnsi="Times New Roman" w:cs="Times New Roman"/>
        </w:rPr>
        <w:t>the broadband wireless</w:t>
      </w:r>
      <w:r w:rsidR="00DF40EC">
        <w:rPr>
          <w:rFonts w:ascii="Times New Roman" w:hAnsi="Times New Roman" w:cs="Times New Roman"/>
        </w:rPr>
        <w:t xml:space="preserve"> evolution at the </w:t>
      </w:r>
      <w:r w:rsidR="008C0CFB">
        <w:rPr>
          <w:rFonts w:ascii="Times New Roman" w:hAnsi="Times New Roman" w:cs="Times New Roman"/>
        </w:rPr>
        <w:t>E-band.</w:t>
      </w:r>
      <w:r w:rsidR="00131276">
        <w:rPr>
          <w:rFonts w:ascii="Times New Roman" w:hAnsi="Times New Roman" w:cs="Times New Roman"/>
        </w:rPr>
        <w:t xml:space="preserve"> The program’s success with the PI’s dedication </w:t>
      </w:r>
      <w:r w:rsidR="00F02F1D">
        <w:rPr>
          <w:rFonts w:ascii="Times New Roman" w:hAnsi="Times New Roman" w:cs="Times New Roman"/>
        </w:rPr>
        <w:t xml:space="preserve">will provide core technology enabling </w:t>
      </w:r>
      <w:r w:rsidR="00F02F1D" w:rsidRPr="00F02F1D">
        <w:rPr>
          <w:rFonts w:ascii="Times New Roman" w:hAnsi="Times New Roman" w:cs="Times New Roman"/>
          <w:i/>
        </w:rPr>
        <w:t>‘fiber-like’</w:t>
      </w:r>
      <w:r w:rsidR="00F02F1D">
        <w:rPr>
          <w:rFonts w:ascii="Times New Roman" w:hAnsi="Times New Roman" w:cs="Times New Roman"/>
        </w:rPr>
        <w:t xml:space="preserve"> </w:t>
      </w:r>
      <w:r w:rsidR="00ED2728">
        <w:rPr>
          <w:rFonts w:ascii="Times New Roman" w:hAnsi="Times New Roman" w:cs="Times New Roman" w:hint="eastAsia"/>
        </w:rPr>
        <w:t xml:space="preserve">silicon </w:t>
      </w:r>
      <w:r w:rsidR="00F02F1D">
        <w:rPr>
          <w:rFonts w:ascii="Times New Roman" w:hAnsi="Times New Roman" w:cs="Times New Roman"/>
        </w:rPr>
        <w:t>radio at E-bands</w:t>
      </w:r>
      <w:r w:rsidR="0010715C">
        <w:rPr>
          <w:rFonts w:ascii="Times New Roman" w:hAnsi="Times New Roman" w:cs="Times New Roman" w:hint="eastAsia"/>
        </w:rPr>
        <w:t>, another great leap of the silicon toward mm-wave</w:t>
      </w:r>
      <w:r w:rsidR="00F02F1D">
        <w:rPr>
          <w:rFonts w:ascii="Times New Roman" w:hAnsi="Times New Roman" w:cs="Times New Roman"/>
        </w:rPr>
        <w:t xml:space="preserve">; </w:t>
      </w:r>
      <w:r w:rsidR="00131276">
        <w:rPr>
          <w:rFonts w:ascii="Times New Roman" w:hAnsi="Times New Roman" w:cs="Times New Roman"/>
        </w:rPr>
        <w:t>inspire</w:t>
      </w:r>
      <w:r w:rsidR="00F02F1D">
        <w:rPr>
          <w:rFonts w:ascii="Times New Roman" w:hAnsi="Times New Roman" w:cs="Times New Roman"/>
        </w:rPr>
        <w:t xml:space="preserve"> wireless industry in the same way that the PI’s silicon phased arrays have inspired the DoD industry; and precipitate </w:t>
      </w:r>
      <w:r w:rsidR="00CA4981">
        <w:rPr>
          <w:rFonts w:ascii="Times New Roman" w:hAnsi="Times New Roman" w:cs="Times New Roman"/>
        </w:rPr>
        <w:t>the</w:t>
      </w:r>
      <w:r w:rsidR="00C64F1B">
        <w:rPr>
          <w:rFonts w:ascii="Times New Roman" w:hAnsi="Times New Roman" w:cs="Times New Roman"/>
        </w:rPr>
        <w:t xml:space="preserve"> technology</w:t>
      </w:r>
      <w:r w:rsidR="00CA4981">
        <w:rPr>
          <w:rFonts w:ascii="Times New Roman" w:hAnsi="Times New Roman" w:cs="Times New Roman"/>
        </w:rPr>
        <w:t xml:space="preserve"> migration to</w:t>
      </w:r>
      <w:r w:rsidR="00156C62">
        <w:rPr>
          <w:rFonts w:ascii="Times New Roman" w:hAnsi="Times New Roman" w:cs="Times New Roman"/>
        </w:rPr>
        <w:t>ward</w:t>
      </w:r>
      <w:r w:rsidR="00615DEB">
        <w:rPr>
          <w:rFonts w:ascii="Times New Roman" w:hAnsi="Times New Roman" w:cs="Times New Roman"/>
        </w:rPr>
        <w:t xml:space="preserve"> the </w:t>
      </w:r>
      <w:r w:rsidR="00D8337D">
        <w:rPr>
          <w:rFonts w:ascii="Times New Roman" w:hAnsi="Times New Roman" w:cs="Times New Roman" w:hint="eastAsia"/>
        </w:rPr>
        <w:t xml:space="preserve">untapped territory of </w:t>
      </w:r>
      <w:r w:rsidR="00156C62">
        <w:rPr>
          <w:rFonts w:ascii="Times New Roman" w:hAnsi="Times New Roman" w:cs="Times New Roman"/>
        </w:rPr>
        <w:t xml:space="preserve">E-bands with </w:t>
      </w:r>
      <w:r w:rsidR="00D25043">
        <w:rPr>
          <w:rFonts w:ascii="Times New Roman" w:hAnsi="Times New Roman" w:cs="Times New Roman"/>
        </w:rPr>
        <w:t xml:space="preserve">vast </w:t>
      </w:r>
      <w:r w:rsidR="00615DEB">
        <w:rPr>
          <w:rFonts w:ascii="Times New Roman" w:hAnsi="Times New Roman" w:cs="Times New Roman"/>
        </w:rPr>
        <w:t xml:space="preserve">reserve of </w:t>
      </w:r>
      <w:r w:rsidR="00D25043">
        <w:rPr>
          <w:rFonts w:ascii="Times New Roman" w:hAnsi="Times New Roman" w:cs="Times New Roman"/>
        </w:rPr>
        <w:t>bandwidth.</w:t>
      </w:r>
      <w:r w:rsidR="00EE2A38">
        <w:rPr>
          <w:rFonts w:ascii="Times New Roman" w:hAnsi="Times New Roman" w:cs="Times New Roman"/>
        </w:rPr>
        <w:t xml:space="preserve"> </w:t>
      </w:r>
    </w:p>
    <w:p w14:paraId="68415892" w14:textId="77777777" w:rsidR="00156C62" w:rsidRDefault="00156C62" w:rsidP="00935611">
      <w:pPr>
        <w:spacing w:after="100" w:afterAutospacing="1" w:line="228" w:lineRule="auto"/>
        <w:contextualSpacing/>
        <w:jc w:val="both"/>
        <w:rPr>
          <w:rFonts w:ascii="Times New Roman" w:hAnsi="Times New Roman" w:cs="Times New Roman"/>
        </w:rPr>
      </w:pPr>
    </w:p>
    <w:p w14:paraId="2DEFD499" w14:textId="77777777" w:rsidR="00156C62" w:rsidRDefault="00156C62" w:rsidP="00935611">
      <w:pPr>
        <w:spacing w:after="100" w:afterAutospacing="1" w:line="228" w:lineRule="auto"/>
        <w:contextualSpacing/>
        <w:jc w:val="both"/>
        <w:rPr>
          <w:rFonts w:ascii="Times New Roman" w:hAnsi="Times New Roman" w:cs="Times New Roman"/>
        </w:rPr>
      </w:pPr>
    </w:p>
    <w:p w14:paraId="64BBC4AD" w14:textId="77777777" w:rsidR="00156C62" w:rsidRDefault="00156C62" w:rsidP="00935611">
      <w:pPr>
        <w:spacing w:after="100" w:afterAutospacing="1" w:line="228" w:lineRule="auto"/>
        <w:contextualSpacing/>
        <w:jc w:val="both"/>
        <w:rPr>
          <w:rFonts w:ascii="Times New Roman" w:hAnsi="Times New Roman" w:cs="Times New Roman"/>
        </w:rPr>
      </w:pPr>
    </w:p>
    <w:p w14:paraId="12750B8C" w14:textId="77777777" w:rsidR="00156C62" w:rsidRDefault="00156C62" w:rsidP="00935611">
      <w:pPr>
        <w:spacing w:after="100" w:afterAutospacing="1" w:line="228" w:lineRule="auto"/>
        <w:contextualSpacing/>
        <w:jc w:val="both"/>
        <w:rPr>
          <w:rFonts w:ascii="Times New Roman" w:hAnsi="Times New Roman" w:cs="Times New Roman"/>
        </w:rPr>
      </w:pPr>
    </w:p>
    <w:p w14:paraId="2F48C683" w14:textId="77777777" w:rsidR="00156C62" w:rsidRDefault="00156C62" w:rsidP="00935611">
      <w:pPr>
        <w:spacing w:after="100" w:afterAutospacing="1" w:line="228" w:lineRule="auto"/>
        <w:contextualSpacing/>
        <w:jc w:val="both"/>
        <w:rPr>
          <w:rFonts w:ascii="Times New Roman" w:hAnsi="Times New Roman" w:cs="Times New Roman"/>
        </w:rPr>
      </w:pPr>
    </w:p>
    <w:p w14:paraId="2E0C06CD" w14:textId="77777777" w:rsidR="00304C6D" w:rsidRDefault="00304C6D" w:rsidP="00935611">
      <w:pPr>
        <w:spacing w:after="100" w:afterAutospacing="1" w:line="228" w:lineRule="auto"/>
        <w:contextualSpacing/>
        <w:jc w:val="both"/>
        <w:rPr>
          <w:rFonts w:ascii="Times New Roman" w:hAnsi="Times New Roman" w:cs="Times New Roman"/>
        </w:rPr>
      </w:pPr>
    </w:p>
    <w:p w14:paraId="287222AA" w14:textId="1E4F94FE" w:rsidR="003565F2" w:rsidRDefault="00A23A75" w:rsidP="003565F2">
      <w:pPr>
        <w:spacing w:after="100" w:afterAutospacing="1" w:line="228" w:lineRule="auto"/>
        <w:contextualSpacing/>
        <w:jc w:val="both"/>
        <w:rPr>
          <w:rFonts w:ascii="Times New Roman" w:hAnsi="Times New Roman" w:cs="Times New Roman"/>
          <w:b/>
          <w:caps/>
        </w:rPr>
      </w:pPr>
      <w:r>
        <w:rPr>
          <w:rFonts w:ascii="Times New Roman" w:hAnsi="Times New Roman" w:cs="Times New Roman"/>
          <w:b/>
        </w:rPr>
        <w:lastRenderedPageBreak/>
        <w:t>3</w:t>
      </w:r>
      <w:r w:rsidR="006F40DB">
        <w:rPr>
          <w:rFonts w:ascii="Times New Roman" w:hAnsi="Times New Roman" w:cs="Times New Roman"/>
          <w:b/>
        </w:rPr>
        <w:t xml:space="preserve">. </w:t>
      </w:r>
      <w:r w:rsidR="005B6624">
        <w:rPr>
          <w:rFonts w:ascii="Times New Roman" w:hAnsi="Times New Roman" w:cs="Times New Roman"/>
          <w:b/>
          <w:caps/>
        </w:rPr>
        <w:t xml:space="preserve">Research </w:t>
      </w:r>
      <w:r w:rsidR="006F40DB" w:rsidRPr="00CA7B63">
        <w:rPr>
          <w:rFonts w:ascii="Times New Roman" w:hAnsi="Times New Roman" w:cs="Times New Roman"/>
          <w:b/>
          <w:caps/>
        </w:rPr>
        <w:t>Plan</w:t>
      </w:r>
    </w:p>
    <w:p w14:paraId="2DAA7C2C" w14:textId="028751AC" w:rsidR="006F40DB" w:rsidRDefault="00A23A75" w:rsidP="003565F2">
      <w:pPr>
        <w:spacing w:after="100" w:afterAutospacing="1" w:line="228" w:lineRule="auto"/>
        <w:contextualSpacing/>
        <w:jc w:val="both"/>
        <w:rPr>
          <w:rFonts w:ascii="Times New Roman" w:hAnsi="Times New Roman" w:cs="Times New Roman"/>
        </w:rPr>
      </w:pPr>
      <w:r>
        <w:rPr>
          <w:rFonts w:ascii="Times New Roman" w:hAnsi="Times New Roman" w:cs="Times New Roman"/>
          <w:b/>
        </w:rPr>
        <w:t>3</w:t>
      </w:r>
      <w:r w:rsidR="006F40DB">
        <w:rPr>
          <w:rFonts w:ascii="Times New Roman" w:hAnsi="Times New Roman" w:cs="Times New Roman"/>
          <w:b/>
        </w:rPr>
        <w:t>.1 Research Plan Overview</w:t>
      </w:r>
    </w:p>
    <w:p w14:paraId="7C349F1A" w14:textId="43D48C74" w:rsidR="00215E2C" w:rsidRPr="006F40DB" w:rsidRDefault="00F91D47" w:rsidP="00215E2C">
      <w:pPr>
        <w:spacing w:after="100" w:afterAutospacing="1" w:line="228" w:lineRule="auto"/>
        <w:contextualSpacing/>
        <w:jc w:val="both"/>
        <w:rPr>
          <w:rFonts w:ascii="Times New Roman" w:hAnsi="Times New Roman" w:cs="Times New Roman"/>
          <w:b/>
        </w:rPr>
      </w:pPr>
      <w:r w:rsidRPr="00CA7B63">
        <w:rPr>
          <w:b/>
          <w:noProof/>
          <w:u w:val="single"/>
        </w:rPr>
        <mc:AlternateContent>
          <mc:Choice Requires="wps">
            <w:drawing>
              <wp:anchor distT="0" distB="0" distL="114300" distR="114300" simplePos="0" relativeHeight="251697664" behindDoc="0" locked="1" layoutInCell="1" allowOverlap="0" wp14:anchorId="53867BA9" wp14:editId="7C8C1C21">
                <wp:simplePos x="0" y="0"/>
                <wp:positionH relativeFrom="margin">
                  <wp:posOffset>3313430</wp:posOffset>
                </wp:positionH>
                <wp:positionV relativeFrom="margin">
                  <wp:posOffset>1736090</wp:posOffset>
                </wp:positionV>
                <wp:extent cx="2633345" cy="5114925"/>
                <wp:effectExtent l="0" t="0" r="0" b="952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3345" cy="5114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C030D9" w14:textId="4CB12241" w:rsidR="00403A75" w:rsidRPr="00F31015" w:rsidRDefault="00403A75" w:rsidP="00F91D47">
                            <w:pPr>
                              <w:pStyle w:val="FootnoteText"/>
                              <w:spacing w:line="204" w:lineRule="auto"/>
                              <w:ind w:firstLine="0"/>
                            </w:pPr>
                            <w:r>
                              <w:object w:dxaOrig="4890" w:dyaOrig="8761" w14:anchorId="0D5146E4">
                                <v:shape id="_x0000_i1028" type="#_x0000_t75" style="width:209.75pt;height:375.65pt" o:ole="">
                                  <v:imagedata r:id="rId19" o:title=""/>
                                </v:shape>
                                <o:OLEObject Type="Embed" ProgID="Visio.Drawing.11" ShapeID="_x0000_i1028" DrawAspect="Content" ObjectID="_1434885582" r:id="rId20"/>
                              </w:object>
                            </w:r>
                            <w:r w:rsidDel="00BC28BB">
                              <w:t xml:space="preserve"> </w:t>
                            </w:r>
                            <w:r w:rsidRPr="00CA7B63">
                              <w:rPr>
                                <w:b/>
                                <w:sz w:val="18"/>
                                <w:szCs w:val="18"/>
                              </w:rPr>
                              <w:t>Fig</w:t>
                            </w:r>
                            <w:r>
                              <w:rPr>
                                <w:b/>
                                <w:sz w:val="18"/>
                                <w:szCs w:val="18"/>
                              </w:rPr>
                              <w:t>.</w:t>
                            </w:r>
                            <w:r w:rsidRPr="00CA7B63">
                              <w:rPr>
                                <w:b/>
                                <w:sz w:val="18"/>
                                <w:szCs w:val="18"/>
                              </w:rPr>
                              <w:t xml:space="preserve"> </w:t>
                            </w:r>
                            <w:r>
                              <w:rPr>
                                <w:b/>
                                <w:sz w:val="18"/>
                                <w:szCs w:val="18"/>
                              </w:rPr>
                              <w:t>6</w:t>
                            </w:r>
                            <w:r w:rsidRPr="00CA7B63">
                              <w:rPr>
                                <w:b/>
                                <w:sz w:val="18"/>
                                <w:szCs w:val="18"/>
                              </w:rPr>
                              <w:t>.</w:t>
                            </w:r>
                            <w:r w:rsidRPr="00CA7B63">
                              <w:rPr>
                                <w:sz w:val="18"/>
                                <w:szCs w:val="18"/>
                              </w:rPr>
                              <w:t xml:space="preserve"> </w:t>
                            </w:r>
                            <w:r>
                              <w:rPr>
                                <w:sz w:val="18"/>
                                <w:szCs w:val="18"/>
                              </w:rPr>
                              <w:t>Development phase plan for 20-element 71-86 GHz time-interleaved phased array receiver (left) and transmitter (right)</w:t>
                            </w:r>
                            <w:r w:rsidRPr="00CA7B63">
                              <w:rPr>
                                <w:sz w:val="18"/>
                                <w:szCs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867BA9" id="Text Box 2" o:spid="_x0000_s1031" type="#_x0000_t202" style="position:absolute;left:0;text-align:left;margin-left:260.9pt;margin-top:136.7pt;width:207.35pt;height:402.75pt;z-index:2516976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" o:allowoverlap="f" stroked="f">
                <v:textbox inset="0,0,0,0">
                  <w:txbxContent>
                    <w:p w14:paraId="49C030D9" w14:textId="4CB12241" w:rsidR="00403A75" w:rsidRPr="00F31015" w:rsidRDefault="00403A75" w:rsidP="00F91D47">
                      <w:pPr>
                        <w:pStyle w:val="FootnoteText"/>
                        <w:spacing w:line="204" w:lineRule="auto"/>
                        <w:ind w:firstLine="0"/>
                      </w:pPr>
                      <w:r>
                        <w:object w:dxaOrig="4890" w:dyaOrig="8761" w14:anchorId="0D5146E4">
                          <v:shape id="_x0000_i1028" type="#_x0000_t75" style="width:209.75pt;height:375.65pt" o:ole="">
                            <v:imagedata r:id="rId19" o:title=""/>
                          </v:shape>
                          <o:OLEObject Type="Embed" ProgID="Visio.Drawing.11" ShapeID="_x0000_i1028" DrawAspect="Content" ObjectID="_1434885582" r:id="rId21"/>
                        </w:object>
                      </w:r>
                      <w:r w:rsidDel="00BC28BB">
                        <w:t xml:space="preserve"> </w:t>
                      </w:r>
                      <w:r w:rsidRPr="00CA7B63">
                        <w:rPr>
                          <w:b/>
                          <w:sz w:val="18"/>
                          <w:szCs w:val="18"/>
                        </w:rPr>
                        <w:t>Fig</w:t>
                      </w:r>
                      <w:r>
                        <w:rPr>
                          <w:b/>
                          <w:sz w:val="18"/>
                          <w:szCs w:val="18"/>
                        </w:rPr>
                        <w:t>.</w:t>
                      </w:r>
                      <w:r w:rsidRPr="00CA7B63">
                        <w:rPr>
                          <w:b/>
                          <w:sz w:val="18"/>
                          <w:szCs w:val="18"/>
                        </w:rPr>
                        <w:t xml:space="preserve"> </w:t>
                      </w:r>
                      <w:r>
                        <w:rPr>
                          <w:b/>
                          <w:sz w:val="18"/>
                          <w:szCs w:val="18"/>
                        </w:rPr>
                        <w:t>6</w:t>
                      </w:r>
                      <w:r w:rsidRPr="00CA7B63">
                        <w:rPr>
                          <w:b/>
                          <w:sz w:val="18"/>
                          <w:szCs w:val="18"/>
                        </w:rPr>
                        <w:t>.</w:t>
                      </w:r>
                      <w:r w:rsidRPr="00CA7B63">
                        <w:rPr>
                          <w:sz w:val="18"/>
                          <w:szCs w:val="18"/>
                        </w:rPr>
                        <w:t xml:space="preserve"> </w:t>
                      </w:r>
                      <w:r>
                        <w:rPr>
                          <w:sz w:val="18"/>
                          <w:szCs w:val="18"/>
                        </w:rPr>
                        <w:t>Development phase plan for 20-element 71-86 GHz time-interleaved phased array receiver (left) and transmitter (right)</w:t>
                      </w:r>
                      <w:r w:rsidRPr="00CA7B63">
                        <w:rPr>
                          <w:sz w:val="18"/>
                          <w:szCs w:val="18"/>
                        </w:rPr>
                        <w:t>.</w:t>
                      </w:r>
                    </w:p>
                  </w:txbxContent>
                </v:textbox>
                <w10:wrap type="square" anchorx="margin" anchory="margin"/>
                <w10:anchorlock/>
              </v:shape>
            </w:pict>
          </mc:Fallback>
        </mc:AlternateContent>
      </w:r>
      <w:r w:rsidR="009C0A85">
        <w:rPr>
          <w:rFonts w:ascii="Times New Roman" w:hAnsi="Times New Roman" w:cs="Times New Roman"/>
        </w:rPr>
        <w:t xml:space="preserve">Fig. 6 illustrates the proposed 20-element phased array receiver and transmitter block diagrams. The five mixers constitute the time-interleaved mixer array with TI-factor of 5 and each mixer is proceeded by 4-clustered sub-array, allowing a localized beamforming at the sub-array level. </w:t>
      </w:r>
      <w:r w:rsidR="005267A3">
        <w:rPr>
          <w:rFonts w:ascii="Times New Roman" w:hAnsi="Times New Roman" w:cs="Times New Roman"/>
        </w:rPr>
        <w:t xml:space="preserve">A frequency-phase tradeoff plays in the choice of mixer array size: larger array reduces required LO frequency further, but necessitates higher LO phase resolution complicating LO circuitry design. The five mixer array needs five differential phases which can be generated and calibrated with a relatively simple way by using 5-stage LC VCO. </w:t>
      </w:r>
      <w:r w:rsidR="009C0A85">
        <w:rPr>
          <w:rFonts w:ascii="Times New Roman" w:hAnsi="Times New Roman" w:cs="Times New Roman"/>
        </w:rPr>
        <w:t xml:space="preserve">Overall research goal will be accomplished in three phases that include adequate opportunities for </w:t>
      </w:r>
      <w:r w:rsidR="003F7EA8">
        <w:rPr>
          <w:rFonts w:ascii="Times New Roman" w:hAnsi="Times New Roman" w:cs="Times New Roman"/>
        </w:rPr>
        <w:t xml:space="preserve">design and optimization of individual components and </w:t>
      </w:r>
      <w:r w:rsidR="004D71E3">
        <w:rPr>
          <w:rFonts w:ascii="Times New Roman" w:hAnsi="Times New Roman" w:cs="Times New Roman"/>
        </w:rPr>
        <w:t xml:space="preserve">the phased-array </w:t>
      </w:r>
      <w:r w:rsidR="003F7EA8">
        <w:rPr>
          <w:rFonts w:ascii="Times New Roman" w:hAnsi="Times New Roman" w:cs="Times New Roman"/>
        </w:rPr>
        <w:t>chip integration progresses in a stepwise fashion to minimize development risk.</w:t>
      </w:r>
      <w:r w:rsidR="00004351">
        <w:rPr>
          <w:rFonts w:ascii="Times New Roman" w:hAnsi="Times New Roman" w:cs="Times New Roman"/>
        </w:rPr>
        <w:t xml:space="preserve"> </w:t>
      </w:r>
      <w:r w:rsidR="003F7EA8">
        <w:rPr>
          <w:rFonts w:ascii="Times New Roman" w:hAnsi="Times New Roman" w:cs="Times New Roman"/>
        </w:rPr>
        <w:t xml:space="preserve">  </w:t>
      </w:r>
      <w:r w:rsidR="009C0A85">
        <w:rPr>
          <w:rFonts w:ascii="Times New Roman" w:hAnsi="Times New Roman" w:cs="Times New Roman"/>
        </w:rPr>
        <w:t xml:space="preserve">  </w:t>
      </w:r>
      <w:r w:rsidR="003F7EA8">
        <w:rPr>
          <w:rFonts w:ascii="Times New Roman" w:hAnsi="Times New Roman" w:cs="Times New Roman"/>
        </w:rPr>
        <w:t xml:space="preserve"> </w:t>
      </w:r>
    </w:p>
    <w:p w14:paraId="71FD99D8" w14:textId="77777777" w:rsidR="00215E2C" w:rsidRDefault="00215E2C" w:rsidP="00215E2C">
      <w:pPr>
        <w:spacing w:after="100" w:afterAutospacing="1" w:line="72" w:lineRule="auto"/>
        <w:contextualSpacing/>
        <w:jc w:val="both"/>
        <w:rPr>
          <w:rFonts w:ascii="Times New Roman" w:hAnsi="Times New Roman" w:cs="Times New Roman"/>
        </w:rPr>
      </w:pPr>
    </w:p>
    <w:p w14:paraId="3040B899" w14:textId="3894E52A" w:rsidR="00215E2C" w:rsidRDefault="00F91D47" w:rsidP="00215E2C">
      <w:pPr>
        <w:spacing w:after="100" w:afterAutospacing="1" w:line="228" w:lineRule="auto"/>
        <w:contextualSpacing/>
        <w:jc w:val="both"/>
        <w:rPr>
          <w:rFonts w:ascii="Times New Roman" w:hAnsi="Times New Roman" w:cs="Times New Roman"/>
        </w:rPr>
      </w:pPr>
      <w:r w:rsidRPr="00CA7B63">
        <w:rPr>
          <w:rFonts w:ascii="Times New Roman" w:hAnsi="Times New Roman" w:cs="Times New Roman"/>
          <w:b/>
        </w:rPr>
        <w:t>Phase</w:t>
      </w:r>
      <w:r>
        <w:rPr>
          <w:rFonts w:ascii="Times New Roman" w:hAnsi="Times New Roman" w:cs="Times New Roman"/>
          <w:b/>
        </w:rPr>
        <w:t xml:space="preserve"> </w:t>
      </w:r>
      <w:r w:rsidRPr="00CA7B63">
        <w:rPr>
          <w:rFonts w:ascii="Times New Roman" w:hAnsi="Times New Roman" w:cs="Times New Roman"/>
          <w:b/>
        </w:rPr>
        <w:t>I (Years 1 &amp; 2)</w:t>
      </w:r>
      <w:r>
        <w:rPr>
          <w:rFonts w:ascii="Times New Roman" w:hAnsi="Times New Roman" w:cs="Times New Roman"/>
        </w:rPr>
        <w:t xml:space="preserve">: After program starts, the first 2 years will focus on the development of major individual blocks: LNA, phase shifter, mixer arrays, power amplifier, RF filter, VCO and multiphase generator, including </w:t>
      </w:r>
      <w:r w:rsidR="0081101D">
        <w:rPr>
          <w:rFonts w:ascii="Times New Roman" w:hAnsi="Times New Roman" w:cs="Times New Roman"/>
        </w:rPr>
        <w:t>4</w:t>
      </w:r>
      <w:r>
        <w:rPr>
          <w:rFonts w:ascii="Times New Roman" w:hAnsi="Times New Roman" w:cs="Times New Roman"/>
        </w:rPr>
        <w:t xml:space="preserve">-element RF front-end </w:t>
      </w:r>
      <w:r w:rsidR="0081101D">
        <w:rPr>
          <w:rFonts w:ascii="Times New Roman" w:hAnsi="Times New Roman" w:cs="Times New Roman"/>
        </w:rPr>
        <w:t>sub-</w:t>
      </w:r>
      <w:r>
        <w:rPr>
          <w:rFonts w:ascii="Times New Roman" w:hAnsi="Times New Roman" w:cs="Times New Roman"/>
        </w:rPr>
        <w:t>array. In respect to t</w:t>
      </w:r>
      <w:r w:rsidR="00215E2C">
        <w:rPr>
          <w:rFonts w:ascii="Times New Roman" w:hAnsi="Times New Roman" w:cs="Times New Roman"/>
        </w:rPr>
        <w:t>he E-band design frequency, 0.13</w:t>
      </w:r>
      <w:r>
        <w:rPr>
          <w:rFonts w:ascii="Times New Roman" w:hAnsi="Times New Roman" w:cs="Times New Roman"/>
        </w:rPr>
        <w:t>-</w:t>
      </w:r>
      <w:r w:rsidRPr="00CA7B63">
        <w:rPr>
          <w:rFonts w:ascii="Symbol" w:hAnsi="Symbol" w:cs="Times New Roman"/>
        </w:rPr>
        <w:t></w:t>
      </w:r>
      <w:r>
        <w:rPr>
          <w:rFonts w:ascii="Times New Roman" w:hAnsi="Times New Roman" w:cs="Times New Roman"/>
        </w:rPr>
        <w:t xml:space="preserve">m SiGe BiCMOS technology has been chosen to optimally leverage the speed, dynamic range and output power capability of the silicon </w:t>
      </w:r>
      <w:r w:rsidR="007B0AB0">
        <w:rPr>
          <w:rFonts w:ascii="Times New Roman" w:hAnsi="Times New Roman" w:cs="Times New Roman" w:hint="eastAsia"/>
        </w:rPr>
        <w:t xml:space="preserve">HBT </w:t>
      </w:r>
      <w:r>
        <w:rPr>
          <w:rFonts w:ascii="Times New Roman" w:hAnsi="Times New Roman" w:cs="Times New Roman"/>
        </w:rPr>
        <w:t>device while maintaining a low development cost. Because of limited modeling accuracy and foundry’s design library support at the mm-wave frequency, major passive components (e.g., inductor, transformer, transmission lines and Wilkinson power combiner) need to be developed and verified through extensive electromagnetic-wave (EM) simulations in the first year of the program.</w:t>
      </w:r>
      <w:r w:rsidR="005267A3">
        <w:rPr>
          <w:rFonts w:ascii="Times New Roman" w:hAnsi="Times New Roman" w:cs="Times New Roman"/>
        </w:rPr>
        <w:t xml:space="preserve"> A successful development of core components in Phase I is key milestone for the program’s success, and the innovative approaches for the core components are addressed in the </w:t>
      </w:r>
      <w:r w:rsidR="006F40DB">
        <w:rPr>
          <w:rFonts w:ascii="Times New Roman" w:hAnsi="Times New Roman" w:cs="Times New Roman"/>
        </w:rPr>
        <w:t>following sections</w:t>
      </w:r>
      <w:r w:rsidR="005267A3">
        <w:rPr>
          <w:rFonts w:ascii="Times New Roman" w:hAnsi="Times New Roman" w:cs="Times New Roman"/>
        </w:rPr>
        <w:t xml:space="preserve">. </w:t>
      </w:r>
      <w:r w:rsidR="00215E2C">
        <w:rPr>
          <w:rFonts w:ascii="Times New Roman" w:hAnsi="Times New Roman" w:cs="Times New Roman"/>
        </w:rPr>
        <w:t xml:space="preserve"> </w:t>
      </w:r>
    </w:p>
    <w:p w14:paraId="61E8BBC6" w14:textId="77777777" w:rsidR="00215E2C" w:rsidRDefault="00215E2C" w:rsidP="00215E2C">
      <w:pPr>
        <w:spacing w:after="100" w:afterAutospacing="1" w:line="72" w:lineRule="auto"/>
        <w:contextualSpacing/>
        <w:jc w:val="both"/>
        <w:rPr>
          <w:rFonts w:ascii="Times New Roman" w:hAnsi="Times New Roman" w:cs="Times New Roman"/>
        </w:rPr>
      </w:pPr>
    </w:p>
    <w:p w14:paraId="6B37AC89" w14:textId="1E5BA253" w:rsidR="005267A3" w:rsidRDefault="00F91D47" w:rsidP="005267A3">
      <w:pPr>
        <w:spacing w:after="100" w:afterAutospacing="1" w:line="228" w:lineRule="auto"/>
        <w:contextualSpacing/>
        <w:jc w:val="both"/>
        <w:rPr>
          <w:rFonts w:ascii="Times New Roman" w:hAnsi="Times New Roman" w:cs="Times New Roman"/>
        </w:rPr>
      </w:pPr>
      <w:r w:rsidRPr="00CA7B63">
        <w:rPr>
          <w:rFonts w:ascii="Times New Roman" w:hAnsi="Times New Roman" w:cs="Times New Roman"/>
          <w:b/>
        </w:rPr>
        <w:t>Phase</w:t>
      </w:r>
      <w:r>
        <w:rPr>
          <w:rFonts w:ascii="Times New Roman" w:hAnsi="Times New Roman" w:cs="Times New Roman"/>
          <w:b/>
        </w:rPr>
        <w:t xml:space="preserve"> </w:t>
      </w:r>
      <w:r w:rsidRPr="00CA7B63">
        <w:rPr>
          <w:rFonts w:ascii="Times New Roman" w:hAnsi="Times New Roman" w:cs="Times New Roman"/>
          <w:b/>
        </w:rPr>
        <w:t>II (Years 3 &amp; 4)</w:t>
      </w:r>
      <w:r>
        <w:rPr>
          <w:rFonts w:ascii="Times New Roman" w:hAnsi="Times New Roman" w:cs="Times New Roman"/>
        </w:rPr>
        <w:t xml:space="preserve">: After the component development in Phase I, the first phased array receiver and transmitter prototypes in the third year will include 12 RF front-end elements followed by filters, time-interleave mixer arrays, multiphase LO generators and array decoder which controls each phase shifter digitally and independently [20]. </w:t>
      </w:r>
      <w:r w:rsidR="005267A3">
        <w:rPr>
          <w:rFonts w:ascii="Times New Roman" w:hAnsi="Times New Roman" w:cs="Times New Roman"/>
        </w:rPr>
        <w:t xml:space="preserve">Mindful that this Career effort will attempt to create new class of phased array architecture by an innovative but aggressive application of the time interleaving technique into mixer arrays, one straightforward risk-mitigation approach is to configure the transmitter and receiver array architectures using a simple binary signaling modulation scheme, such as BPSK, in the </w:t>
      </w:r>
      <w:r w:rsidR="00004351">
        <w:rPr>
          <w:rFonts w:ascii="Times New Roman" w:hAnsi="Times New Roman" w:cs="Times New Roman"/>
        </w:rPr>
        <w:t>third year</w:t>
      </w:r>
      <w:r w:rsidR="005267A3">
        <w:rPr>
          <w:rFonts w:ascii="Times New Roman" w:hAnsi="Times New Roman" w:cs="Times New Roman"/>
        </w:rPr>
        <w:t>. In the fourth year, the PI will refine the systems by adopting quadrature modulation to increase spectral efficiency of the arrays for a successful demonstration of the TI phased arrays capable of processing &gt; 5-Gb/s (BW: 5 GHz, efficiency &gt; 1b/s/Hz) of data rate in the fifth year.</w:t>
      </w:r>
      <w:r w:rsidR="00004351">
        <w:rPr>
          <w:rFonts w:ascii="Times New Roman" w:hAnsi="Times New Roman" w:cs="Times New Roman"/>
        </w:rPr>
        <w:t xml:space="preserve"> </w:t>
      </w:r>
      <w:r>
        <w:rPr>
          <w:rFonts w:ascii="Times New Roman" w:hAnsi="Times New Roman" w:cs="Times New Roman"/>
        </w:rPr>
        <w:t xml:space="preserve">The second prototypes in the fourth year </w:t>
      </w:r>
      <w:r w:rsidR="00004351">
        <w:rPr>
          <w:rFonts w:ascii="Times New Roman" w:hAnsi="Times New Roman" w:cs="Times New Roman"/>
        </w:rPr>
        <w:t>upgrades</w:t>
      </w:r>
      <w:r>
        <w:rPr>
          <w:rFonts w:ascii="Times New Roman" w:hAnsi="Times New Roman" w:cs="Times New Roman"/>
        </w:rPr>
        <w:t xml:space="preserve"> the mixer arrays using quadrature mixers and increases integration level by including signal source, PLL and VCO, resulting in the first highly integrated </w:t>
      </w:r>
      <w:r w:rsidR="00F76AE2">
        <w:rPr>
          <w:rFonts w:ascii="Times New Roman" w:hAnsi="Times New Roman" w:cs="Times New Roman"/>
        </w:rPr>
        <w:t xml:space="preserve">silicon </w:t>
      </w:r>
      <w:r>
        <w:rPr>
          <w:rFonts w:ascii="Times New Roman" w:hAnsi="Times New Roman" w:cs="Times New Roman"/>
        </w:rPr>
        <w:t xml:space="preserve">phased arrays for the E-band wireless communications.   </w:t>
      </w:r>
    </w:p>
    <w:p w14:paraId="0D69D5CA" w14:textId="77777777" w:rsidR="005267A3" w:rsidRDefault="005267A3" w:rsidP="005267A3">
      <w:pPr>
        <w:spacing w:after="100" w:afterAutospacing="1" w:line="72" w:lineRule="auto"/>
        <w:contextualSpacing/>
        <w:jc w:val="both"/>
        <w:rPr>
          <w:rFonts w:ascii="Times New Roman" w:hAnsi="Times New Roman" w:cs="Times New Roman"/>
        </w:rPr>
      </w:pPr>
    </w:p>
    <w:p w14:paraId="7F9E6DC6" w14:textId="77777777" w:rsidR="00584573" w:rsidRDefault="00F91D47" w:rsidP="00584573">
      <w:pPr>
        <w:spacing w:after="100" w:afterAutospacing="1" w:line="228" w:lineRule="auto"/>
        <w:contextualSpacing/>
        <w:jc w:val="both"/>
        <w:rPr>
          <w:rFonts w:ascii="Times New Roman" w:hAnsi="Times New Roman" w:cs="Times New Roman"/>
        </w:rPr>
      </w:pPr>
      <w:r w:rsidRPr="004A5825">
        <w:rPr>
          <w:rFonts w:ascii="Times New Roman" w:hAnsi="Times New Roman" w:cs="Times New Roman"/>
          <w:b/>
        </w:rPr>
        <w:t>Phase</w:t>
      </w:r>
      <w:r>
        <w:rPr>
          <w:rFonts w:ascii="Times New Roman" w:hAnsi="Times New Roman" w:cs="Times New Roman"/>
          <w:b/>
        </w:rPr>
        <w:t xml:space="preserve"> </w:t>
      </w:r>
      <w:r w:rsidRPr="004A5825">
        <w:rPr>
          <w:rFonts w:ascii="Times New Roman" w:hAnsi="Times New Roman" w:cs="Times New Roman"/>
          <w:b/>
        </w:rPr>
        <w:t>II</w:t>
      </w:r>
      <w:r>
        <w:rPr>
          <w:rFonts w:ascii="Times New Roman" w:hAnsi="Times New Roman" w:cs="Times New Roman"/>
          <w:b/>
        </w:rPr>
        <w:t>I (Year</w:t>
      </w:r>
      <w:r w:rsidRPr="004A5825">
        <w:rPr>
          <w:rFonts w:ascii="Times New Roman" w:hAnsi="Times New Roman" w:cs="Times New Roman"/>
          <w:b/>
        </w:rPr>
        <w:t xml:space="preserve"> </w:t>
      </w:r>
      <w:r>
        <w:rPr>
          <w:rFonts w:ascii="Times New Roman" w:hAnsi="Times New Roman" w:cs="Times New Roman"/>
          <w:b/>
        </w:rPr>
        <w:t>5</w:t>
      </w:r>
      <w:r w:rsidRPr="004A5825">
        <w:rPr>
          <w:rFonts w:ascii="Times New Roman" w:hAnsi="Times New Roman" w:cs="Times New Roman"/>
          <w:b/>
        </w:rPr>
        <w:t>)</w:t>
      </w:r>
      <w:r>
        <w:rPr>
          <w:rFonts w:ascii="Times New Roman" w:hAnsi="Times New Roman" w:cs="Times New Roman"/>
        </w:rPr>
        <w:t xml:space="preserve">: As a </w:t>
      </w:r>
      <w:r w:rsidRPr="00CA7B63">
        <w:rPr>
          <w:rFonts w:ascii="Times New Roman" w:hAnsi="Times New Roman" w:cs="Times New Roman"/>
          <w:i/>
        </w:rPr>
        <w:t>proof-of-concept</w:t>
      </w:r>
      <w:r>
        <w:rPr>
          <w:rFonts w:ascii="Times New Roman" w:hAnsi="Times New Roman" w:cs="Times New Roman"/>
        </w:rPr>
        <w:t xml:space="preserve"> demonstration, 20</w:t>
      </w:r>
      <w:r w:rsidR="00073FB0">
        <w:rPr>
          <w:rFonts w:ascii="Times New Roman" w:hAnsi="Times New Roman" w:cs="Times New Roman"/>
        </w:rPr>
        <w:t>-</w:t>
      </w:r>
      <w:r>
        <w:rPr>
          <w:rFonts w:ascii="Times New Roman" w:hAnsi="Times New Roman" w:cs="Times New Roman"/>
        </w:rPr>
        <w:t xml:space="preserve">element microstrip antenna arrays will be developed on a PC-board, and the phased array receiver and transmitter chips will be integrated with the </w:t>
      </w:r>
      <w:r>
        <w:rPr>
          <w:rFonts w:ascii="Times New Roman" w:hAnsi="Times New Roman" w:cs="Times New Roman"/>
        </w:rPr>
        <w:lastRenderedPageBreak/>
        <w:t>antenna arrays using chip-on-board (COB) assembly technology [21] in the last year of the program. The microstrip antenna is preferable due to a wide scanning capability (scan range &gt; ±50</w:t>
      </w:r>
      <w:r w:rsidRPr="00CA7B63">
        <w:rPr>
          <w:rFonts w:ascii="Times New Roman" w:hAnsi="Times New Roman" w:cs="Times New Roman"/>
          <w:vertAlign w:val="superscript"/>
        </w:rPr>
        <w:t>o</w:t>
      </w:r>
      <w:r>
        <w:rPr>
          <w:rFonts w:ascii="Times New Roman" w:hAnsi="Times New Roman" w:cs="Times New Roman"/>
        </w:rPr>
        <w:t xml:space="preserve">), and it is expected that the COB antenna arrays provide overall </w:t>
      </w:r>
      <w:r w:rsidR="00073FB0">
        <w:rPr>
          <w:rFonts w:ascii="Times New Roman" w:hAnsi="Times New Roman" w:cs="Times New Roman"/>
        </w:rPr>
        <w:t>18</w:t>
      </w:r>
      <w:r>
        <w:rPr>
          <w:rFonts w:ascii="Times New Roman" w:hAnsi="Times New Roman" w:cs="Times New Roman"/>
        </w:rPr>
        <w:t>-</w:t>
      </w:r>
      <w:r w:rsidR="00073FB0">
        <w:rPr>
          <w:rFonts w:ascii="Times New Roman" w:hAnsi="Times New Roman" w:cs="Times New Roman"/>
        </w:rPr>
        <w:t>19</w:t>
      </w:r>
      <w:r>
        <w:rPr>
          <w:rFonts w:ascii="Times New Roman" w:hAnsi="Times New Roman" w:cs="Times New Roman"/>
        </w:rPr>
        <w:t xml:space="preserve"> dBi of gain (microstrip antenna element gain: 5-6 dBi). For </w:t>
      </w:r>
      <w:r w:rsidR="00073FB0">
        <w:rPr>
          <w:rFonts w:ascii="Times New Roman" w:hAnsi="Times New Roman" w:cs="Times New Roman"/>
        </w:rPr>
        <w:t>the</w:t>
      </w:r>
      <w:r>
        <w:rPr>
          <w:rFonts w:ascii="Times New Roman" w:hAnsi="Times New Roman" w:cs="Times New Roman"/>
        </w:rPr>
        <w:t xml:space="preserve"> cost competitiveness, the COB has been opted over flip-chip-on-board technique and 0.2-0.3 nH of estimated bondwire inductance can be part of a impedance matching network in the board design. Mutual coupling between antenna elements will be a potential issue because of densely packed interconnection lines at the interface of silicon chip and board transition. Th</w:t>
      </w:r>
      <w:r w:rsidR="00073FB0">
        <w:rPr>
          <w:rFonts w:ascii="Times New Roman" w:hAnsi="Times New Roman" w:cs="Times New Roman"/>
        </w:rPr>
        <w:t xml:space="preserve">erefore, the PI will conduct </w:t>
      </w:r>
      <w:r>
        <w:rPr>
          <w:rFonts w:ascii="Times New Roman" w:hAnsi="Times New Roman" w:cs="Times New Roman"/>
        </w:rPr>
        <w:t xml:space="preserve">extensive EM analyses using 3-dimensional EM tools (e.g., HFSS or Momentum) on the board level to characterize coupling behavior of the arrays. The PI has a proven experience delivering 8-element </w:t>
      </w:r>
      <w:r>
        <w:rPr>
          <w:rFonts w:ascii="Times New Roman" w:hAnsi="Times New Roman" w:cs="Times New Roman" w:hint="eastAsia"/>
        </w:rPr>
        <w:t>COB</w:t>
      </w:r>
      <w:r>
        <w:rPr>
          <w:rFonts w:ascii="Times New Roman" w:hAnsi="Times New Roman" w:cs="Times New Roman"/>
        </w:rPr>
        <w:t xml:space="preserve"> phased array receiver at 12 GHz under a DARPA program [22], which will be leveraged in th</w:t>
      </w:r>
      <w:r w:rsidR="00B77348">
        <w:rPr>
          <w:rFonts w:ascii="Times New Roman" w:hAnsi="Times New Roman" w:cs="Times New Roman" w:hint="eastAsia"/>
        </w:rPr>
        <w:t>is</w:t>
      </w:r>
      <w:r>
        <w:rPr>
          <w:rFonts w:ascii="Times New Roman" w:hAnsi="Times New Roman" w:cs="Times New Roman"/>
        </w:rPr>
        <w:t xml:space="preserve"> C</w:t>
      </w:r>
      <w:r w:rsidR="00073FB0">
        <w:rPr>
          <w:rFonts w:ascii="Times New Roman" w:hAnsi="Times New Roman" w:cs="Times New Roman"/>
        </w:rPr>
        <w:t xml:space="preserve">AREER </w:t>
      </w:r>
      <w:r>
        <w:rPr>
          <w:rFonts w:ascii="Times New Roman" w:hAnsi="Times New Roman" w:cs="Times New Roman"/>
        </w:rPr>
        <w:t>program for a successful demonstration of the E-band phased arrays.</w:t>
      </w:r>
      <w:r w:rsidR="00073FB0">
        <w:rPr>
          <w:rFonts w:ascii="Times New Roman" w:hAnsi="Times New Roman" w:cs="Times New Roman"/>
        </w:rPr>
        <w:t xml:space="preserve"> </w:t>
      </w:r>
      <w:r>
        <w:rPr>
          <w:rFonts w:ascii="Times New Roman" w:hAnsi="Times New Roman" w:cs="Times New Roman"/>
        </w:rPr>
        <w:t xml:space="preserve"> </w:t>
      </w:r>
    </w:p>
    <w:p w14:paraId="4532BC3D" w14:textId="77777777" w:rsidR="00037D95" w:rsidRDefault="00037D95" w:rsidP="00523540">
      <w:pPr>
        <w:spacing w:after="100" w:afterAutospacing="1" w:line="120" w:lineRule="auto"/>
        <w:contextualSpacing/>
        <w:jc w:val="both"/>
        <w:rPr>
          <w:rFonts w:ascii="Times New Roman" w:hAnsi="Times New Roman" w:cs="Times New Roman"/>
        </w:rPr>
      </w:pPr>
    </w:p>
    <w:p w14:paraId="7127F722" w14:textId="04A83620" w:rsidR="00584573" w:rsidRPr="00584573" w:rsidRDefault="002333C2" w:rsidP="00584573">
      <w:pPr>
        <w:spacing w:after="100" w:afterAutospacing="1" w:line="228" w:lineRule="auto"/>
        <w:contextualSpacing/>
        <w:jc w:val="both"/>
        <w:rPr>
          <w:rFonts w:ascii="Times New Roman" w:hAnsi="Times New Roman" w:cs="Times New Roman"/>
        </w:rPr>
      </w:pPr>
      <w:r>
        <w:rPr>
          <w:rFonts w:ascii="Times New Roman" w:hAnsi="Times New Roman" w:cs="Times New Roman"/>
          <w:b/>
        </w:rPr>
        <w:t>3</w:t>
      </w:r>
      <w:r w:rsidR="00584573">
        <w:rPr>
          <w:rFonts w:ascii="Times New Roman" w:hAnsi="Times New Roman" w:cs="Times New Roman"/>
          <w:b/>
        </w:rPr>
        <w:t>.2 Component Research (1): Time-Interleaved Mixer Array</w:t>
      </w:r>
    </w:p>
    <w:p w14:paraId="45C86BB4" w14:textId="77777777" w:rsidR="004D1A58" w:rsidRDefault="00D83BC7" w:rsidP="00D41386">
      <w:pPr>
        <w:spacing w:after="0" w:line="228" w:lineRule="auto"/>
        <w:jc w:val="both"/>
        <w:rPr>
          <w:rFonts w:ascii="Times New Roman" w:hAnsi="Times New Roman" w:cs="Times New Roman"/>
        </w:rPr>
      </w:pPr>
      <w:r w:rsidRPr="00CA7B63">
        <w:rPr>
          <w:b/>
          <w:noProof/>
          <w:u w:val="single"/>
        </w:rPr>
        <mc:AlternateContent>
          <mc:Choice Requires="wps">
            <w:drawing>
              <wp:anchor distT="0" distB="0" distL="114300" distR="114300" simplePos="0" relativeHeight="251741696" behindDoc="0" locked="1" layoutInCell="1" allowOverlap="0" wp14:anchorId="7EAC54A6" wp14:editId="74697E1B">
                <wp:simplePos x="0" y="0"/>
                <wp:positionH relativeFrom="margin">
                  <wp:posOffset>0</wp:posOffset>
                </wp:positionH>
                <wp:positionV relativeFrom="margin">
                  <wp:posOffset>2764155</wp:posOffset>
                </wp:positionV>
                <wp:extent cx="1494790" cy="3959225"/>
                <wp:effectExtent l="0" t="0" r="0" b="3175"/>
                <wp:wrapSquare wrapText="bothSides"/>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790" cy="395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96DD77" w14:textId="77777777" w:rsidR="00403A75" w:rsidRPr="00F31015" w:rsidRDefault="00403A75" w:rsidP="00D83BC7">
                            <w:pPr>
                              <w:pStyle w:val="FootnoteText"/>
                              <w:spacing w:line="204" w:lineRule="auto"/>
                              <w:ind w:firstLine="0"/>
                            </w:pPr>
                            <w:r>
                              <w:object w:dxaOrig="5934" w:dyaOrig="13592" w14:anchorId="0BBB4D73">
                                <v:shape id="_x0000_i1029" type="#_x0000_t75" style="width:120.85pt;height:276.75pt" o:ole="">
                                  <v:imagedata r:id="rId22" o:title=""/>
                                </v:shape>
                                <o:OLEObject Type="Embed" ProgID="Visio.Drawing.11" ShapeID="_x0000_i1029" DrawAspect="Content" ObjectID="_1434885583" r:id="rId23"/>
                              </w:object>
                            </w:r>
                            <w:r w:rsidDel="00701D79">
                              <w:t xml:space="preserve"> </w:t>
                            </w:r>
                            <w:r w:rsidRPr="004A5825">
                              <w:rPr>
                                <w:b/>
                                <w:sz w:val="18"/>
                                <w:szCs w:val="18"/>
                              </w:rPr>
                              <w:t>Fig</w:t>
                            </w:r>
                            <w:r>
                              <w:rPr>
                                <w:b/>
                                <w:sz w:val="18"/>
                                <w:szCs w:val="18"/>
                              </w:rPr>
                              <w:t>.</w:t>
                            </w:r>
                            <w:r w:rsidRPr="004A5825">
                              <w:rPr>
                                <w:b/>
                                <w:sz w:val="18"/>
                                <w:szCs w:val="18"/>
                              </w:rPr>
                              <w:t xml:space="preserve"> </w:t>
                            </w:r>
                            <w:r>
                              <w:rPr>
                                <w:b/>
                                <w:sz w:val="18"/>
                                <w:szCs w:val="18"/>
                              </w:rPr>
                              <w:t>7</w:t>
                            </w:r>
                            <w:r w:rsidRPr="004A5825">
                              <w:rPr>
                                <w:b/>
                                <w:sz w:val="18"/>
                                <w:szCs w:val="18"/>
                              </w:rPr>
                              <w:t>.</w:t>
                            </w:r>
                            <w:r w:rsidRPr="004A5825">
                              <w:rPr>
                                <w:sz w:val="18"/>
                                <w:szCs w:val="18"/>
                              </w:rPr>
                              <w:t xml:space="preserve"> Conceptual time domain </w:t>
                            </w:r>
                            <w:r>
                              <w:rPr>
                                <w:sz w:val="18"/>
                                <w:szCs w:val="18"/>
                              </w:rPr>
                              <w:t xml:space="preserve">signal </w:t>
                            </w:r>
                            <w:r w:rsidRPr="004A5825">
                              <w:rPr>
                                <w:sz w:val="18"/>
                                <w:szCs w:val="18"/>
                              </w:rPr>
                              <w:t>waveforms in the time interleaved mixer array with a time interleaving factor of 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AC54A6" id="Text Box 39" o:spid="_x0000_s1032" type="#_x0000_t202" style="position:absolute;left:0;text-align:left;margin-left:0;margin-top:217.65pt;width:117.7pt;height:311.75pt;z-index:251741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" o:allowoverlap="f" stroked="f">
                <v:textbox inset="0,0,0,0">
                  <w:txbxContent>
                    <w:p w14:paraId="2B96DD77" w14:textId="77777777" w:rsidR="00403A75" w:rsidRPr="00F31015" w:rsidRDefault="00403A75" w:rsidP="00D83BC7">
                      <w:pPr>
                        <w:pStyle w:val="FootnoteText"/>
                        <w:spacing w:line="204" w:lineRule="auto"/>
                        <w:ind w:firstLine="0"/>
                      </w:pPr>
                      <w:r>
                        <w:object w:dxaOrig="5934" w:dyaOrig="13592" w14:anchorId="0BBB4D73">
                          <v:shape id="_x0000_i1029" type="#_x0000_t75" style="width:120.85pt;height:276.75pt" o:ole="">
                            <v:imagedata r:id="rId22" o:title=""/>
                          </v:shape>
                          <o:OLEObject Type="Embed" ProgID="Visio.Drawing.11" ShapeID="_x0000_i1029" DrawAspect="Content" ObjectID="_1434885583" r:id="rId24"/>
                        </w:object>
                      </w:r>
                      <w:r w:rsidDel="00701D79">
                        <w:t xml:space="preserve"> </w:t>
                      </w:r>
                      <w:r w:rsidRPr="004A5825">
                        <w:rPr>
                          <w:b/>
                          <w:sz w:val="18"/>
                          <w:szCs w:val="18"/>
                        </w:rPr>
                        <w:t>Fig</w:t>
                      </w:r>
                      <w:r>
                        <w:rPr>
                          <w:b/>
                          <w:sz w:val="18"/>
                          <w:szCs w:val="18"/>
                        </w:rPr>
                        <w:t>.</w:t>
                      </w:r>
                      <w:r w:rsidRPr="004A5825">
                        <w:rPr>
                          <w:b/>
                          <w:sz w:val="18"/>
                          <w:szCs w:val="18"/>
                        </w:rPr>
                        <w:t xml:space="preserve"> </w:t>
                      </w:r>
                      <w:r>
                        <w:rPr>
                          <w:b/>
                          <w:sz w:val="18"/>
                          <w:szCs w:val="18"/>
                        </w:rPr>
                        <w:t>7</w:t>
                      </w:r>
                      <w:r w:rsidRPr="004A5825">
                        <w:rPr>
                          <w:b/>
                          <w:sz w:val="18"/>
                          <w:szCs w:val="18"/>
                        </w:rPr>
                        <w:t>.</w:t>
                      </w:r>
                      <w:r w:rsidRPr="004A5825">
                        <w:rPr>
                          <w:sz w:val="18"/>
                          <w:szCs w:val="18"/>
                        </w:rPr>
                        <w:t xml:space="preserve"> Conceptual time domain </w:t>
                      </w:r>
                      <w:r>
                        <w:rPr>
                          <w:sz w:val="18"/>
                          <w:szCs w:val="18"/>
                        </w:rPr>
                        <w:t xml:space="preserve">signal </w:t>
                      </w:r>
                      <w:r w:rsidRPr="004A5825">
                        <w:rPr>
                          <w:sz w:val="18"/>
                          <w:szCs w:val="18"/>
                        </w:rPr>
                        <w:t>waveforms in the time interleaved mixer array with a time interleaving factor of 3.</w:t>
                      </w:r>
                    </w:p>
                  </w:txbxContent>
                </v:textbox>
                <w10:wrap type="square" anchorx="margin" anchory="margin"/>
                <w10:anchorlock/>
              </v:shape>
            </w:pict>
          </mc:Fallback>
        </mc:AlternateContent>
      </w:r>
      <w:r w:rsidR="00066388">
        <w:rPr>
          <w:rFonts w:ascii="Times New Roman" w:hAnsi="Times New Roman" w:cs="Times New Roman" w:hint="eastAsia"/>
        </w:rPr>
        <w:t>B</w:t>
      </w:r>
      <w:r w:rsidR="004D1A58">
        <w:rPr>
          <w:rFonts w:ascii="Times New Roman" w:hAnsi="Times New Roman" w:cs="Times New Roman"/>
        </w:rPr>
        <w:t>ecause of a high</w:t>
      </w:r>
      <w:r w:rsidR="00584573">
        <w:rPr>
          <w:rFonts w:ascii="Times New Roman" w:hAnsi="Times New Roman" w:cs="Times New Roman"/>
        </w:rPr>
        <w:t xml:space="preserve"> intrinsic device noise coupled </w:t>
      </w:r>
      <w:r w:rsidR="000F3019">
        <w:rPr>
          <w:rFonts w:ascii="Times New Roman" w:hAnsi="Times New Roman" w:cs="Times New Roman"/>
        </w:rPr>
        <w:t xml:space="preserve">with </w:t>
      </w:r>
      <w:r w:rsidR="004D1A58">
        <w:rPr>
          <w:rFonts w:ascii="Times New Roman" w:hAnsi="Times New Roman" w:cs="Times New Roman" w:hint="eastAsia"/>
        </w:rPr>
        <w:t xml:space="preserve">an </w:t>
      </w:r>
      <w:r w:rsidR="000F3019">
        <w:rPr>
          <w:rFonts w:ascii="Times New Roman" w:hAnsi="Times New Roman" w:cs="Times New Roman"/>
        </w:rPr>
        <w:t>inadequate device speed</w:t>
      </w:r>
      <w:r w:rsidR="00584573">
        <w:rPr>
          <w:rFonts w:ascii="Times New Roman" w:hAnsi="Times New Roman" w:cs="Times New Roman"/>
        </w:rPr>
        <w:t xml:space="preserve">, </w:t>
      </w:r>
      <w:r w:rsidR="00066388">
        <w:rPr>
          <w:rFonts w:ascii="Times New Roman" w:hAnsi="Times New Roman" w:cs="Times New Roman" w:hint="eastAsia"/>
        </w:rPr>
        <w:t xml:space="preserve">it is </w:t>
      </w:r>
      <w:r w:rsidR="00066388">
        <w:rPr>
          <w:rFonts w:ascii="Times New Roman" w:hAnsi="Times New Roman" w:cs="Times New Roman"/>
        </w:rPr>
        <w:t>difficult</w:t>
      </w:r>
      <w:r w:rsidR="00066388">
        <w:rPr>
          <w:rFonts w:ascii="Times New Roman" w:hAnsi="Times New Roman" w:cs="Times New Roman" w:hint="eastAsia"/>
        </w:rPr>
        <w:t xml:space="preserve"> to realize</w:t>
      </w:r>
      <w:r w:rsidR="00584573">
        <w:rPr>
          <w:rFonts w:ascii="Times New Roman" w:hAnsi="Times New Roman" w:cs="Times New Roman"/>
        </w:rPr>
        <w:t xml:space="preserve"> practical low-noise E-band signal source in </w:t>
      </w:r>
      <w:r w:rsidR="00066388">
        <w:rPr>
          <w:rFonts w:ascii="Times New Roman" w:hAnsi="Times New Roman" w:cs="Times New Roman" w:hint="eastAsia"/>
        </w:rPr>
        <w:t>current silicon technology</w:t>
      </w:r>
      <w:r w:rsidR="00042AD8">
        <w:rPr>
          <w:rFonts w:ascii="Times New Roman" w:hAnsi="Times New Roman" w:cs="Times New Roman"/>
        </w:rPr>
        <w:t xml:space="preserve"> [xx]</w:t>
      </w:r>
      <w:r w:rsidR="00584573">
        <w:rPr>
          <w:rFonts w:ascii="Times New Roman" w:hAnsi="Times New Roman" w:cs="Times New Roman"/>
        </w:rPr>
        <w:t>.</w:t>
      </w:r>
      <w:r w:rsidR="00D17880">
        <w:rPr>
          <w:rFonts w:ascii="Times New Roman" w:hAnsi="Times New Roman" w:cs="Times New Roman"/>
        </w:rPr>
        <w:t xml:space="preserve"> </w:t>
      </w:r>
      <w:r w:rsidR="00584573" w:rsidRPr="00470730">
        <w:rPr>
          <w:rFonts w:ascii="Times New Roman" w:hAnsi="Times New Roman" w:cs="Times New Roman"/>
          <w:i/>
        </w:rPr>
        <w:t xml:space="preserve">To facilitate </w:t>
      </w:r>
      <w:r w:rsidR="00D9728B" w:rsidRPr="00470730">
        <w:rPr>
          <w:rFonts w:ascii="Times New Roman" w:hAnsi="Times New Roman" w:cs="Times New Roman" w:hint="eastAsia"/>
          <w:i/>
        </w:rPr>
        <w:t xml:space="preserve">a low-noise carrier modulation with </w:t>
      </w:r>
      <w:r w:rsidR="00584573" w:rsidRPr="00470730">
        <w:rPr>
          <w:rFonts w:ascii="Times New Roman" w:hAnsi="Times New Roman" w:cs="Times New Roman"/>
          <w:i/>
        </w:rPr>
        <w:t>a lo</w:t>
      </w:r>
      <w:r w:rsidR="00042AD8" w:rsidRPr="00470730">
        <w:rPr>
          <w:rFonts w:ascii="Times New Roman" w:hAnsi="Times New Roman" w:cs="Times New Roman"/>
          <w:i/>
        </w:rPr>
        <w:t>w</w:t>
      </w:r>
      <w:r w:rsidR="00066388" w:rsidRPr="00470730">
        <w:rPr>
          <w:rFonts w:ascii="Times New Roman" w:hAnsi="Times New Roman" w:cs="Times New Roman" w:hint="eastAsia"/>
          <w:i/>
        </w:rPr>
        <w:t xml:space="preserve"> </w:t>
      </w:r>
      <w:r w:rsidR="00042AD8" w:rsidRPr="00470730">
        <w:rPr>
          <w:rFonts w:ascii="Times New Roman" w:hAnsi="Times New Roman" w:cs="Times New Roman"/>
          <w:i/>
        </w:rPr>
        <w:t xml:space="preserve">frequency </w:t>
      </w:r>
      <w:r w:rsidR="00066388" w:rsidRPr="00470730">
        <w:rPr>
          <w:rFonts w:ascii="Times New Roman" w:hAnsi="Times New Roman" w:cs="Times New Roman" w:hint="eastAsia"/>
          <w:i/>
        </w:rPr>
        <w:t>signal source</w:t>
      </w:r>
      <w:r w:rsidR="00042AD8" w:rsidRPr="00470730">
        <w:rPr>
          <w:rFonts w:ascii="Times New Roman" w:hAnsi="Times New Roman" w:cs="Times New Roman"/>
          <w:i/>
        </w:rPr>
        <w:t xml:space="preserve"> </w:t>
      </w:r>
      <w:r w:rsidR="00584573" w:rsidRPr="00470730">
        <w:rPr>
          <w:rFonts w:ascii="Times New Roman" w:hAnsi="Times New Roman" w:cs="Times New Roman"/>
          <w:i/>
        </w:rPr>
        <w:t>by leveraging available silicon processes, this CAREER program proposes to use a time interleaved carrier modulation technique in realizing the E-band direct-conversion mixers.</w:t>
      </w:r>
      <w:r w:rsidR="00584573" w:rsidRPr="00972CCA">
        <w:rPr>
          <w:rFonts w:ascii="Times New Roman" w:hAnsi="Times New Roman" w:cs="Times New Roman"/>
        </w:rPr>
        <w:t xml:space="preserve"> </w:t>
      </w:r>
    </w:p>
    <w:p w14:paraId="14F71DCF" w14:textId="406323BF" w:rsidR="00584573" w:rsidRDefault="00584573" w:rsidP="00D41386">
      <w:pPr>
        <w:spacing w:after="0" w:line="228" w:lineRule="auto"/>
        <w:jc w:val="both"/>
        <w:rPr>
          <w:rFonts w:ascii="Times New Roman" w:hAnsi="Times New Roman" w:cs="Times New Roman"/>
        </w:rPr>
      </w:pPr>
      <w:r w:rsidRPr="00972CCA">
        <w:rPr>
          <w:rFonts w:ascii="Times New Roman" w:hAnsi="Times New Roman" w:cs="Times New Roman"/>
        </w:rPr>
        <w:t xml:space="preserve">Fig. </w:t>
      </w:r>
      <w:r w:rsidR="000F3019">
        <w:rPr>
          <w:rFonts w:ascii="Times New Roman" w:hAnsi="Times New Roman" w:cs="Times New Roman"/>
        </w:rPr>
        <w:t>7</w:t>
      </w:r>
      <w:r w:rsidRPr="00972CCA">
        <w:rPr>
          <w:rFonts w:ascii="Times New Roman" w:hAnsi="Times New Roman" w:cs="Times New Roman"/>
        </w:rPr>
        <w:t xml:space="preserve"> illustrates the basic concept of the proposed time-interleaved </w:t>
      </w:r>
      <w:r w:rsidRPr="00844F76">
        <w:rPr>
          <w:rFonts w:ascii="Times New Roman" w:hAnsi="Times New Roman" w:cs="Times New Roman"/>
        </w:rPr>
        <w:t xml:space="preserve">RF carrier modulation with a time interleaving factor of 3. In the example, each mixer will be driven by a </w:t>
      </w:r>
      <w:r w:rsidRPr="00844F76">
        <w:rPr>
          <w:rFonts w:ascii="Times New Roman" w:hAnsi="Times New Roman" w:cs="Times New Roman"/>
          <w:i/>
        </w:rPr>
        <w:t>subcarrier</w:t>
      </w:r>
      <w:r w:rsidRPr="00844F76">
        <w:rPr>
          <w:rFonts w:ascii="Times New Roman" w:hAnsi="Times New Roman" w:cs="Times New Roman"/>
        </w:rPr>
        <w:t xml:space="preserve"> which has a factor of 3 smaller LO-frequency (</w:t>
      </w:r>
      <w:r w:rsidRPr="00844F76">
        <w:rPr>
          <w:rFonts w:ascii="Times New Roman" w:hAnsi="Times New Roman" w:cs="Times New Roman"/>
          <w:i/>
        </w:rPr>
        <w:t>f</w:t>
      </w:r>
      <w:r w:rsidRPr="00844F76">
        <w:rPr>
          <w:rFonts w:ascii="Times New Roman" w:hAnsi="Times New Roman" w:cs="Times New Roman"/>
          <w:i/>
          <w:vertAlign w:val="subscript"/>
        </w:rPr>
        <w:t>sub</w:t>
      </w:r>
      <w:r w:rsidRPr="00844F76">
        <w:rPr>
          <w:rFonts w:ascii="Times New Roman" w:hAnsi="Times New Roman" w:cs="Times New Roman"/>
        </w:rPr>
        <w:t>=⅓</w:t>
      </w:r>
      <w:r w:rsidRPr="00844F76">
        <w:rPr>
          <w:rFonts w:ascii="Times New Roman" w:hAnsi="Times New Roman" w:cs="Times New Roman"/>
        </w:rPr>
        <w:sym w:font="Wingdings 2" w:char="F096"/>
      </w:r>
      <w:r w:rsidRPr="00844F76">
        <w:rPr>
          <w:rFonts w:ascii="Times New Roman" w:hAnsi="Times New Roman" w:cs="Times New Roman"/>
          <w:i/>
        </w:rPr>
        <w:t>f</w:t>
      </w:r>
      <w:r w:rsidRPr="00844F76">
        <w:rPr>
          <w:rFonts w:ascii="Times New Roman" w:hAnsi="Times New Roman" w:cs="Times New Roman"/>
          <w:i/>
          <w:vertAlign w:val="subscript"/>
        </w:rPr>
        <w:t>LO</w:t>
      </w:r>
      <w:r w:rsidRPr="00844F76">
        <w:rPr>
          <w:rFonts w:ascii="Times New Roman" w:hAnsi="Times New Roman" w:cs="Times New Roman"/>
          <w:i/>
        </w:rPr>
        <w:t>=</w:t>
      </w:r>
      <w:r w:rsidRPr="00844F76">
        <w:rPr>
          <w:rFonts w:ascii="Times New Roman" w:hAnsi="Times New Roman" w:cs="Times New Roman"/>
        </w:rPr>
        <w:t>⅓</w:t>
      </w:r>
      <w:r w:rsidRPr="00844F76">
        <w:rPr>
          <w:rFonts w:ascii="Times New Roman" w:hAnsi="Times New Roman" w:cs="Times New Roman"/>
        </w:rPr>
        <w:sym w:font="Wingdings 2" w:char="F096"/>
      </w:r>
      <w:r w:rsidRPr="00844F76">
        <w:rPr>
          <w:rFonts w:ascii="Times New Roman" w:hAnsi="Times New Roman" w:cs="Times New Roman"/>
        </w:rPr>
        <w:t>1/T</w:t>
      </w:r>
      <w:r w:rsidRPr="00844F76">
        <w:rPr>
          <w:rFonts w:ascii="Times New Roman" w:hAnsi="Times New Roman" w:cs="Times New Roman"/>
          <w:vertAlign w:val="subscript"/>
        </w:rPr>
        <w:t>c</w:t>
      </w:r>
      <w:r w:rsidRPr="00844F76">
        <w:rPr>
          <w:rFonts w:ascii="Times New Roman" w:hAnsi="Times New Roman" w:cs="Times New Roman"/>
        </w:rPr>
        <w:t>) than the normal LO frequency for conventional fundamental mixers. Note, a successive, cumulative time delay of T</w:t>
      </w:r>
      <w:r w:rsidRPr="00844F76">
        <w:rPr>
          <w:rFonts w:ascii="Times New Roman" w:hAnsi="Times New Roman" w:cs="Times New Roman"/>
          <w:vertAlign w:val="subscript"/>
        </w:rPr>
        <w:t>c</w:t>
      </w:r>
      <w:r w:rsidRPr="00844F76">
        <w:rPr>
          <w:rFonts w:ascii="Times New Roman" w:hAnsi="Times New Roman" w:cs="Times New Roman"/>
        </w:rPr>
        <w:t xml:space="preserve"> is applied to the subcarriers (</w:t>
      </w:r>
      <w:r w:rsidRPr="00844F76">
        <w:rPr>
          <w:rFonts w:ascii="Times New Roman" w:hAnsi="Times New Roman" w:cs="Times New Roman"/>
        </w:rPr>
        <w:sym w:font="Wingdings 2" w:char="F06B"/>
      </w:r>
      <w:r w:rsidRPr="00844F76">
        <w:rPr>
          <w:rFonts w:ascii="Times New Roman" w:hAnsi="Times New Roman" w:cs="Times New Roman"/>
        </w:rPr>
        <w:t>,</w:t>
      </w:r>
      <w:r w:rsidRPr="00844F76">
        <w:rPr>
          <w:rFonts w:ascii="Times New Roman" w:hAnsi="Times New Roman" w:cs="Times New Roman"/>
        </w:rPr>
        <w:sym w:font="Wingdings 2" w:char="F06C"/>
      </w:r>
      <w:r w:rsidRPr="00844F76">
        <w:rPr>
          <w:rFonts w:ascii="Times New Roman" w:hAnsi="Times New Roman" w:cs="Times New Roman"/>
        </w:rPr>
        <w:t xml:space="preserve"> and</w:t>
      </w:r>
      <w:r w:rsidRPr="00844F76">
        <w:rPr>
          <w:rFonts w:ascii="Times New Roman" w:hAnsi="Times New Roman" w:cs="Times New Roman"/>
        </w:rPr>
        <w:sym w:font="Wingdings 2" w:char="F06D"/>
      </w:r>
      <w:r w:rsidRPr="00844F76">
        <w:rPr>
          <w:rFonts w:ascii="Times New Roman" w:hAnsi="Times New Roman" w:cs="Times New Roman"/>
        </w:rPr>
        <w:t>). The time interleaving process in the carrier modulation is accomplished by summing all the modulated outputs by the individual mixers (</w:t>
      </w:r>
      <w:r w:rsidRPr="00844F76">
        <w:rPr>
          <w:rFonts w:ascii="Times New Roman" w:hAnsi="Times New Roman" w:cs="Times New Roman"/>
        </w:rPr>
        <w:sym w:font="Wingdings 2" w:char="F06E"/>
      </w:r>
      <w:r w:rsidRPr="00844F76">
        <w:rPr>
          <w:rFonts w:ascii="Times New Roman" w:hAnsi="Times New Roman" w:cs="Times New Roman"/>
        </w:rPr>
        <w:t>,</w:t>
      </w:r>
      <w:r w:rsidRPr="00844F76">
        <w:rPr>
          <w:rFonts w:ascii="Times New Roman" w:hAnsi="Times New Roman" w:cs="Times New Roman"/>
        </w:rPr>
        <w:sym w:font="Wingdings 2" w:char="F06F"/>
      </w:r>
      <w:r w:rsidRPr="00844F76">
        <w:rPr>
          <w:rFonts w:ascii="Times New Roman" w:hAnsi="Times New Roman" w:cs="Times New Roman"/>
        </w:rPr>
        <w:t xml:space="preserve"> and</w:t>
      </w:r>
      <w:r w:rsidRPr="00844F76">
        <w:rPr>
          <w:rFonts w:ascii="Times New Roman" w:hAnsi="Times New Roman" w:cs="Times New Roman"/>
        </w:rPr>
        <w:sym w:font="Wingdings 2" w:char="F070"/>
      </w:r>
      <w:r w:rsidRPr="00844F76">
        <w:rPr>
          <w:rFonts w:ascii="Times New Roman" w:hAnsi="Times New Roman" w:cs="Times New Roman"/>
        </w:rPr>
        <w:t>). The interleaving process increases the effective modulation speed by 3 times</w:t>
      </w:r>
      <w:r w:rsidRPr="00146132">
        <w:rPr>
          <w:rFonts w:ascii="Times New Roman" w:hAnsi="Times New Roman" w:cs="Times New Roman"/>
        </w:rPr>
        <w:t>.</w:t>
      </w:r>
      <w:r>
        <w:rPr>
          <w:rFonts w:ascii="Times New Roman" w:hAnsi="Times New Roman" w:cs="Times New Roman"/>
        </w:rPr>
        <w:t xml:space="preserve"> Main advantages of the proposed approach for general E-band communications are summarized as followings. </w:t>
      </w:r>
      <w:r w:rsidRPr="004A5825">
        <w:rPr>
          <w:rFonts w:ascii="Times New Roman" w:hAnsi="Times New Roman" w:cs="Times New Roman"/>
          <w:i/>
          <w:u w:val="single"/>
        </w:rPr>
        <w:t xml:space="preserve">1. </w:t>
      </w:r>
      <w:r>
        <w:rPr>
          <w:rFonts w:ascii="Times New Roman" w:hAnsi="Times New Roman" w:cs="Times New Roman"/>
          <w:i/>
          <w:u w:val="single"/>
        </w:rPr>
        <w:t>T</w:t>
      </w:r>
      <w:r w:rsidRPr="004A5825">
        <w:rPr>
          <w:rFonts w:ascii="Times New Roman" w:hAnsi="Times New Roman" w:cs="Times New Roman"/>
          <w:i/>
          <w:u w:val="single"/>
        </w:rPr>
        <w:t xml:space="preserve">he time interleaving technique in the mixer arrays </w:t>
      </w:r>
      <w:r w:rsidR="00D83BC7">
        <w:rPr>
          <w:rFonts w:ascii="Times New Roman" w:hAnsi="Times New Roman" w:cs="Times New Roman" w:hint="eastAsia"/>
          <w:i/>
          <w:u w:val="single"/>
        </w:rPr>
        <w:t xml:space="preserve">reduces required LO </w:t>
      </w:r>
      <w:r w:rsidR="00D83BC7">
        <w:rPr>
          <w:rFonts w:ascii="Times New Roman" w:hAnsi="Times New Roman" w:cs="Times New Roman"/>
          <w:i/>
          <w:u w:val="single"/>
        </w:rPr>
        <w:t>frequency</w:t>
      </w:r>
      <w:r w:rsidR="00D83BC7">
        <w:rPr>
          <w:rFonts w:ascii="Times New Roman" w:hAnsi="Times New Roman" w:cs="Times New Roman" w:hint="eastAsia"/>
          <w:i/>
          <w:u w:val="single"/>
        </w:rPr>
        <w:t xml:space="preserve"> by a factor of </w:t>
      </w:r>
      <w:r w:rsidR="00D83BC7" w:rsidRPr="00D83BC7">
        <w:rPr>
          <w:rFonts w:ascii="Times New Roman" w:hAnsi="Times New Roman" w:cs="Times New Roman" w:hint="eastAsia"/>
          <w:b/>
          <w:i/>
          <w:u w:val="single"/>
        </w:rPr>
        <w:t xml:space="preserve">M </w:t>
      </w:r>
      <w:r w:rsidR="00D83BC7">
        <w:rPr>
          <w:rFonts w:ascii="Times New Roman" w:hAnsi="Times New Roman" w:cs="Times New Roman" w:hint="eastAsia"/>
          <w:i/>
          <w:u w:val="single"/>
        </w:rPr>
        <w:t>(</w:t>
      </w:r>
      <w:r w:rsidR="00D83BC7" w:rsidRPr="008366B8">
        <w:rPr>
          <w:rFonts w:ascii="Times New Roman" w:hAnsi="Times New Roman" w:cs="Times New Roman" w:hint="eastAsia"/>
          <w:b/>
          <w:i/>
          <w:u w:val="single"/>
        </w:rPr>
        <w:t>M</w:t>
      </w:r>
      <w:r w:rsidR="00D83BC7">
        <w:rPr>
          <w:rFonts w:ascii="Times New Roman" w:hAnsi="Times New Roman" w:cs="Times New Roman" w:hint="eastAsia"/>
          <w:i/>
          <w:u w:val="single"/>
        </w:rPr>
        <w:t>=number of mixer array)</w:t>
      </w:r>
      <w:r w:rsidRPr="004A5825">
        <w:rPr>
          <w:rFonts w:ascii="Times New Roman" w:hAnsi="Times New Roman" w:cs="Times New Roman"/>
          <w:i/>
          <w:u w:val="single"/>
        </w:rPr>
        <w:t>.</w:t>
      </w:r>
      <w:r w:rsidR="004D1A58">
        <w:rPr>
          <w:rFonts w:ascii="Times New Roman" w:hAnsi="Times New Roman" w:cs="Times New Roman" w:hint="eastAsia"/>
        </w:rPr>
        <w:t xml:space="preserve"> </w:t>
      </w:r>
      <w:r w:rsidR="00D83BC7">
        <w:rPr>
          <w:rFonts w:ascii="Times New Roman" w:hAnsi="Times New Roman" w:cs="Times New Roman" w:hint="eastAsia"/>
        </w:rPr>
        <w:t xml:space="preserve">This </w:t>
      </w:r>
      <w:r w:rsidR="002C4A61">
        <w:rPr>
          <w:rFonts w:ascii="Times New Roman" w:hAnsi="Times New Roman" w:cs="Times New Roman" w:hint="eastAsia"/>
        </w:rPr>
        <w:t xml:space="preserve">simplifies VCO </w:t>
      </w:r>
      <w:r w:rsidR="004D1A58">
        <w:rPr>
          <w:rFonts w:ascii="Times New Roman" w:hAnsi="Times New Roman" w:cs="Times New Roman"/>
        </w:rPr>
        <w:t>design</w:t>
      </w:r>
      <w:r w:rsidR="002C4A61">
        <w:rPr>
          <w:rFonts w:ascii="Times New Roman" w:hAnsi="Times New Roman" w:cs="Times New Roman" w:hint="eastAsia"/>
        </w:rPr>
        <w:t xml:space="preserve"> by mitigating </w:t>
      </w:r>
      <w:r w:rsidR="008366B8">
        <w:rPr>
          <w:rFonts w:ascii="Times New Roman" w:hAnsi="Times New Roman" w:cs="Times New Roman" w:hint="eastAsia"/>
        </w:rPr>
        <w:t xml:space="preserve">the </w:t>
      </w:r>
      <w:r w:rsidR="002C4A61">
        <w:rPr>
          <w:rFonts w:ascii="Times New Roman" w:hAnsi="Times New Roman" w:cs="Times New Roman" w:hint="eastAsia"/>
        </w:rPr>
        <w:t xml:space="preserve">intractable </w:t>
      </w:r>
      <w:r w:rsidR="004D1A58">
        <w:rPr>
          <w:rFonts w:ascii="Times New Roman" w:hAnsi="Times New Roman" w:cs="Times New Roman" w:hint="eastAsia"/>
        </w:rPr>
        <w:t xml:space="preserve">design </w:t>
      </w:r>
      <w:r w:rsidR="008366B8">
        <w:rPr>
          <w:rFonts w:ascii="Times New Roman" w:hAnsi="Times New Roman" w:cs="Times New Roman" w:hint="eastAsia"/>
        </w:rPr>
        <w:t xml:space="preserve">tradeoff between </w:t>
      </w:r>
      <w:r w:rsidR="008366B8">
        <w:rPr>
          <w:rFonts w:ascii="Times New Roman" w:hAnsi="Times New Roman" w:cs="Times New Roman"/>
        </w:rPr>
        <w:t>frequency</w:t>
      </w:r>
      <w:r w:rsidR="008366B8">
        <w:rPr>
          <w:rFonts w:ascii="Times New Roman" w:hAnsi="Times New Roman" w:cs="Times New Roman" w:hint="eastAsia"/>
        </w:rPr>
        <w:t xml:space="preserve"> and phase noise</w:t>
      </w:r>
      <w:r w:rsidR="002C4A61">
        <w:rPr>
          <w:rFonts w:ascii="Times New Roman" w:hAnsi="Times New Roman" w:cs="Times New Roman" w:hint="eastAsia"/>
        </w:rPr>
        <w:t xml:space="preserve"> in silicon VCO</w:t>
      </w:r>
      <w:r w:rsidR="004D1A58">
        <w:rPr>
          <w:rFonts w:ascii="Times New Roman" w:hAnsi="Times New Roman" w:cs="Times New Roman" w:hint="eastAsia"/>
        </w:rPr>
        <w:t>s</w:t>
      </w:r>
      <w:r w:rsidR="002D4E29">
        <w:rPr>
          <w:rFonts w:ascii="Times New Roman" w:hAnsi="Times New Roman" w:cs="Times New Roman" w:hint="eastAsia"/>
        </w:rPr>
        <w:t>,</w:t>
      </w:r>
      <w:r w:rsidR="00D6777E">
        <w:rPr>
          <w:rFonts w:ascii="Times New Roman" w:hAnsi="Times New Roman" w:cs="Times New Roman" w:hint="eastAsia"/>
        </w:rPr>
        <w:t xml:space="preserve"> and </w:t>
      </w:r>
      <w:r w:rsidR="004D1A58">
        <w:rPr>
          <w:rFonts w:ascii="Times New Roman" w:hAnsi="Times New Roman" w:cs="Times New Roman" w:hint="eastAsia"/>
        </w:rPr>
        <w:t xml:space="preserve">makes the LO-path signal processing less sensitive to layout parasitics. </w:t>
      </w:r>
      <w:r w:rsidRPr="004A5825">
        <w:rPr>
          <w:rFonts w:ascii="Times New Roman" w:hAnsi="Times New Roman" w:cs="Times New Roman"/>
          <w:i/>
          <w:u w:val="single"/>
        </w:rPr>
        <w:t>2. The overall mixer arrays can achieve direct conversion cooperatively, while eliminating self-mixing issue systematically at element mixer level.</w:t>
      </w:r>
      <w:r w:rsidRPr="00E30769">
        <w:rPr>
          <w:rFonts w:ascii="Times New Roman" w:hAnsi="Times New Roman" w:cs="Times New Roman"/>
        </w:rPr>
        <w:t xml:space="preserve"> </w:t>
      </w:r>
      <w:r>
        <w:rPr>
          <w:rFonts w:ascii="Times New Roman" w:hAnsi="Times New Roman" w:cs="Times New Roman"/>
        </w:rPr>
        <w:t xml:space="preserve">The factor of </w:t>
      </w:r>
      <w:r w:rsidRPr="004A5825">
        <w:rPr>
          <w:rFonts w:ascii="Times New Roman" w:hAnsi="Times New Roman" w:cs="Times New Roman"/>
          <w:b/>
        </w:rPr>
        <w:t>M</w:t>
      </w:r>
      <w:r>
        <w:rPr>
          <w:rFonts w:ascii="Times New Roman" w:hAnsi="Times New Roman" w:cs="Times New Roman"/>
        </w:rPr>
        <w:t xml:space="preserve"> smaller LO frequency (</w:t>
      </w:r>
      <w:r w:rsidRPr="004A5825">
        <w:rPr>
          <w:rFonts w:ascii="Times New Roman" w:hAnsi="Times New Roman" w:cs="Times New Roman"/>
          <w:i/>
        </w:rPr>
        <w:t>f</w:t>
      </w:r>
      <w:r w:rsidRPr="004A5825">
        <w:rPr>
          <w:rFonts w:ascii="Times New Roman" w:hAnsi="Times New Roman" w:cs="Times New Roman"/>
          <w:i/>
          <w:vertAlign w:val="subscript"/>
        </w:rPr>
        <w:t>LO</w:t>
      </w:r>
      <w:r w:rsidRPr="004A5825">
        <w:rPr>
          <w:rFonts w:ascii="Times New Roman" w:hAnsi="Times New Roman" w:cs="Times New Roman"/>
        </w:rPr>
        <w:t>=</w:t>
      </w:r>
      <w:r w:rsidRPr="004A5825">
        <w:rPr>
          <w:rFonts w:ascii="Times New Roman" w:hAnsi="Times New Roman" w:cs="Times New Roman"/>
          <w:i/>
        </w:rPr>
        <w:t>f</w:t>
      </w:r>
      <w:r w:rsidRPr="004A5825">
        <w:rPr>
          <w:rFonts w:ascii="Times New Roman" w:hAnsi="Times New Roman" w:cs="Times New Roman"/>
          <w:i/>
          <w:vertAlign w:val="subscript"/>
        </w:rPr>
        <w:t>RF</w:t>
      </w:r>
      <w:r w:rsidRPr="004A5825">
        <w:rPr>
          <w:rFonts w:ascii="Times New Roman" w:hAnsi="Times New Roman" w:cs="Times New Roman"/>
        </w:rPr>
        <w:t>/</w:t>
      </w:r>
      <w:r w:rsidRPr="004A5825">
        <w:rPr>
          <w:rFonts w:ascii="Times New Roman" w:hAnsi="Times New Roman" w:cs="Times New Roman"/>
          <w:b/>
        </w:rPr>
        <w:t>M</w:t>
      </w:r>
      <w:r>
        <w:rPr>
          <w:rFonts w:ascii="Times New Roman" w:hAnsi="Times New Roman" w:cs="Times New Roman"/>
        </w:rPr>
        <w:t xml:space="preserve">) will </w:t>
      </w:r>
      <w:r w:rsidR="008366B8">
        <w:rPr>
          <w:rFonts w:ascii="Times New Roman" w:hAnsi="Times New Roman" w:cs="Times New Roman" w:hint="eastAsia"/>
        </w:rPr>
        <w:t>alleviate</w:t>
      </w:r>
      <w:r>
        <w:rPr>
          <w:rFonts w:ascii="Times New Roman" w:hAnsi="Times New Roman" w:cs="Times New Roman"/>
        </w:rPr>
        <w:t xml:space="preserve"> LO-RF coupling in the individual mixers. Further, potential DC offset voltages generated by a self-mixing in the mixer elements can be nullified at the array output. This is because since the LO phases for mixer elements are equally divided by </w:t>
      </w:r>
      <w:r w:rsidRPr="00CA7B63">
        <w:rPr>
          <w:rFonts w:ascii="Times New Roman" w:hAnsi="Times New Roman" w:cs="Times New Roman"/>
          <w:b/>
        </w:rPr>
        <w:t>M</w:t>
      </w:r>
      <w:r w:rsidR="00042AD8">
        <w:rPr>
          <w:rFonts w:ascii="Times New Roman" w:hAnsi="Times New Roman" w:cs="Times New Roman"/>
          <w:b/>
        </w:rPr>
        <w:t xml:space="preserve"> </w:t>
      </w:r>
      <w:r>
        <w:rPr>
          <w:rFonts w:ascii="Times New Roman" w:hAnsi="Times New Roman" w:cs="Times New Roman"/>
        </w:rPr>
        <w:t>over 360</w:t>
      </w:r>
      <w:r w:rsidRPr="004A5825">
        <w:rPr>
          <w:rFonts w:ascii="Times New Roman" w:hAnsi="Times New Roman" w:cs="Times New Roman"/>
          <w:vertAlign w:val="superscript"/>
        </w:rPr>
        <w:t>o</w:t>
      </w:r>
      <w:r>
        <w:rPr>
          <w:rFonts w:ascii="Times New Roman" w:hAnsi="Times New Roman" w:cs="Times New Roman"/>
        </w:rPr>
        <w:t>, the DC offsets by the LO self-mixing in the individual mixers will be averaged out (or added destructively) at the mixer array output.</w:t>
      </w:r>
      <w:r w:rsidR="00D41386">
        <w:rPr>
          <w:rFonts w:ascii="Times New Roman" w:hAnsi="Times New Roman" w:cs="Times New Roman"/>
        </w:rPr>
        <w:t xml:space="preserve"> </w:t>
      </w:r>
      <w:r w:rsidRPr="004A5825">
        <w:rPr>
          <w:rFonts w:ascii="Times New Roman" w:hAnsi="Times New Roman" w:cs="Times New Roman"/>
          <w:i/>
          <w:u w:val="single"/>
        </w:rPr>
        <w:t>3. The linearity of the mixer array will be increased by a factor related to the signal time interleaving factor.</w:t>
      </w:r>
      <w:r w:rsidRPr="004A5825">
        <w:rPr>
          <w:rFonts w:ascii="Times New Roman" w:hAnsi="Times New Roman" w:cs="Times New Roman"/>
        </w:rPr>
        <w:t xml:space="preserve"> The RF input power will be equally divided by </w:t>
      </w:r>
      <w:r w:rsidRPr="004A5825">
        <w:rPr>
          <w:rFonts w:ascii="Times New Roman" w:hAnsi="Times New Roman" w:cs="Times New Roman"/>
          <w:b/>
        </w:rPr>
        <w:t>M</w:t>
      </w:r>
      <w:r w:rsidRPr="004A5825">
        <w:rPr>
          <w:rFonts w:ascii="Times New Roman" w:hAnsi="Times New Roman" w:cs="Times New Roman"/>
        </w:rPr>
        <w:t xml:space="preserve"> to each mixer in the proposed mixer array, which will increase IIP</w:t>
      </w:r>
      <w:r w:rsidRPr="004A5825">
        <w:rPr>
          <w:rFonts w:ascii="Times New Roman" w:hAnsi="Times New Roman" w:cs="Times New Roman"/>
          <w:vertAlign w:val="subscript"/>
        </w:rPr>
        <w:t>3</w:t>
      </w:r>
      <w:r w:rsidRPr="004A5825">
        <w:rPr>
          <w:rFonts w:ascii="Times New Roman" w:hAnsi="Times New Roman" w:cs="Times New Roman"/>
        </w:rPr>
        <w:t xml:space="preserve"> of the mixer array by 10×log(</w:t>
      </w:r>
      <w:r w:rsidRPr="004A5825">
        <w:rPr>
          <w:rFonts w:ascii="Times New Roman" w:hAnsi="Times New Roman" w:cs="Times New Roman"/>
          <w:b/>
        </w:rPr>
        <w:t>M</w:t>
      </w:r>
      <w:r w:rsidRPr="004A5825">
        <w:rPr>
          <w:rFonts w:ascii="Times New Roman" w:hAnsi="Times New Roman" w:cs="Times New Roman"/>
        </w:rPr>
        <w:t xml:space="preserve">) (dB) compared to a conventional fundamental mixer. </w:t>
      </w:r>
    </w:p>
    <w:p w14:paraId="2E188279" w14:textId="3449BA3B" w:rsidR="00526CDA" w:rsidRDefault="00526CDA" w:rsidP="00526CDA">
      <w:pPr>
        <w:pStyle w:val="NoSpacing"/>
        <w:spacing w:line="72" w:lineRule="auto"/>
        <w:jc w:val="both"/>
        <w:rPr>
          <w:rFonts w:ascii="Times New Roman" w:hAnsi="Times New Roman" w:cs="Times New Roman"/>
        </w:rPr>
      </w:pPr>
    </w:p>
    <w:p w14:paraId="7FD30682" w14:textId="0EA4FABF" w:rsidR="00584573" w:rsidRPr="004A5825" w:rsidRDefault="00584573" w:rsidP="00584573">
      <w:pPr>
        <w:spacing w:after="100" w:afterAutospacing="1" w:line="19" w:lineRule="atLeast"/>
        <w:contextualSpacing/>
        <w:jc w:val="both"/>
        <w:rPr>
          <w:rFonts w:ascii="Times New Roman" w:hAnsi="Times New Roman" w:cs="Times New Roman"/>
        </w:rPr>
      </w:pPr>
      <w:r>
        <w:rPr>
          <w:rFonts w:ascii="Times New Roman" w:hAnsi="Times New Roman" w:cs="Times New Roman"/>
        </w:rPr>
        <w:t xml:space="preserve">By the nature of array, </w:t>
      </w:r>
      <w:r w:rsidRPr="004A5825">
        <w:rPr>
          <w:rFonts w:ascii="Times New Roman" w:hAnsi="Times New Roman" w:cs="Times New Roman"/>
        </w:rPr>
        <w:t>a fundamental performance limit</w:t>
      </w:r>
      <w:r>
        <w:rPr>
          <w:rFonts w:ascii="Times New Roman" w:hAnsi="Times New Roman" w:cs="Times New Roman"/>
        </w:rPr>
        <w:t xml:space="preserve"> of the TI mixer array</w:t>
      </w:r>
      <w:r w:rsidRPr="004A5825">
        <w:rPr>
          <w:rFonts w:ascii="Times New Roman" w:hAnsi="Times New Roman" w:cs="Times New Roman"/>
        </w:rPr>
        <w:t xml:space="preserve"> comes from phase and </w:t>
      </w:r>
      <w:r>
        <w:rPr>
          <w:rFonts w:ascii="Times New Roman" w:hAnsi="Times New Roman" w:cs="Times New Roman"/>
        </w:rPr>
        <w:t>gain</w:t>
      </w:r>
      <w:r w:rsidRPr="004A5825">
        <w:rPr>
          <w:rFonts w:ascii="Times New Roman" w:hAnsi="Times New Roman" w:cs="Times New Roman"/>
        </w:rPr>
        <w:t xml:space="preserve"> mismatches among the array paths. </w:t>
      </w:r>
      <w:r>
        <w:rPr>
          <w:rFonts w:ascii="Times New Roman" w:hAnsi="Times New Roman" w:cs="Times New Roman"/>
        </w:rPr>
        <w:t>Fig.</w:t>
      </w:r>
      <w:r w:rsidRPr="004A5825">
        <w:rPr>
          <w:rFonts w:ascii="Times New Roman" w:hAnsi="Times New Roman" w:cs="Times New Roman"/>
        </w:rPr>
        <w:t xml:space="preserve"> </w:t>
      </w:r>
      <w:r w:rsidR="00D6777E">
        <w:rPr>
          <w:rFonts w:ascii="Times New Roman" w:hAnsi="Times New Roman" w:cs="Times New Roman" w:hint="eastAsia"/>
        </w:rPr>
        <w:t>8</w:t>
      </w:r>
      <w:r w:rsidRPr="004A5825">
        <w:rPr>
          <w:rFonts w:ascii="Times New Roman" w:hAnsi="Times New Roman" w:cs="Times New Roman"/>
        </w:rPr>
        <w:t xml:space="preserve"> illustrates </w:t>
      </w:r>
      <w:r>
        <w:rPr>
          <w:rFonts w:ascii="Times New Roman" w:hAnsi="Times New Roman" w:cs="Times New Roman"/>
        </w:rPr>
        <w:t>the PI’s</w:t>
      </w:r>
      <w:r w:rsidRPr="004A5825">
        <w:rPr>
          <w:rFonts w:ascii="Times New Roman" w:hAnsi="Times New Roman" w:cs="Times New Roman"/>
        </w:rPr>
        <w:t xml:space="preserve"> strategy to mitigate the array sensitivity to the mismatch effects. From </w:t>
      </w:r>
      <w:r>
        <w:rPr>
          <w:rFonts w:ascii="Times New Roman" w:hAnsi="Times New Roman" w:cs="Times New Roman"/>
        </w:rPr>
        <w:t>preliminary</w:t>
      </w:r>
      <w:r w:rsidRPr="004A5825">
        <w:rPr>
          <w:rFonts w:ascii="Times New Roman" w:hAnsi="Times New Roman" w:cs="Times New Roman"/>
        </w:rPr>
        <w:t xml:space="preserve"> </w:t>
      </w:r>
      <w:r>
        <w:rPr>
          <w:rFonts w:ascii="Times New Roman" w:hAnsi="Times New Roman" w:cs="Times New Roman"/>
        </w:rPr>
        <w:t>investigations</w:t>
      </w:r>
      <w:r w:rsidRPr="004A5825">
        <w:rPr>
          <w:rFonts w:ascii="Times New Roman" w:hAnsi="Times New Roman" w:cs="Times New Roman"/>
        </w:rPr>
        <w:t xml:space="preserve">, the mismatches are usually </w:t>
      </w:r>
      <w:r w:rsidRPr="004A5825">
        <w:rPr>
          <w:rFonts w:ascii="Times New Roman" w:hAnsi="Times New Roman" w:cs="Times New Roman"/>
          <w:i/>
        </w:rPr>
        <w:t>‘weak perturbation’</w:t>
      </w:r>
      <w:r w:rsidRPr="004A5825">
        <w:rPr>
          <w:rFonts w:ascii="Times New Roman" w:hAnsi="Times New Roman" w:cs="Times New Roman"/>
        </w:rPr>
        <w:t>,</w:t>
      </w:r>
      <w:r>
        <w:rPr>
          <w:rFonts w:ascii="Times New Roman" w:hAnsi="Times New Roman" w:cs="Times New Roman"/>
        </w:rPr>
        <w:t xml:space="preserve"> and t</w:t>
      </w:r>
      <w:r w:rsidRPr="004A5825">
        <w:rPr>
          <w:rFonts w:ascii="Times New Roman" w:hAnsi="Times New Roman" w:cs="Times New Roman"/>
        </w:rPr>
        <w:t xml:space="preserve">he amplitude mismatch adds in-band noise which shows a mild sensitivity to the mismatch. However, the phase mismatch generates out-of-band harmonic tones which modulate noise down to the same IF as the signal, degrading NF (noise aliasing, Fig. </w:t>
      </w:r>
      <w:r w:rsidR="006757DF">
        <w:rPr>
          <w:rFonts w:ascii="Times New Roman" w:hAnsi="Times New Roman" w:cs="Times New Roman" w:hint="eastAsia"/>
        </w:rPr>
        <w:t>8</w:t>
      </w:r>
      <w:r w:rsidRPr="004A5825">
        <w:rPr>
          <w:rFonts w:ascii="Times New Roman" w:hAnsi="Times New Roman" w:cs="Times New Roman"/>
        </w:rPr>
        <w:t>: left)</w:t>
      </w:r>
      <w:r w:rsidRPr="004A5825">
        <w:rPr>
          <w:rFonts w:ascii="Times New Roman" w:hAnsi="Times New Roman" w:cs="Times New Roman"/>
          <w:i/>
        </w:rPr>
        <w:t xml:space="preserve">. </w:t>
      </w:r>
      <w:r w:rsidRPr="004A5825">
        <w:rPr>
          <w:rFonts w:ascii="Times New Roman" w:hAnsi="Times New Roman" w:cs="Times New Roman"/>
        </w:rPr>
        <w:t>The NF degradation is more sensitive to the phase mismatch than the amplitude error</w:t>
      </w:r>
      <w:r>
        <w:rPr>
          <w:rFonts w:ascii="Times New Roman" w:hAnsi="Times New Roman" w:cs="Times New Roman"/>
        </w:rPr>
        <w:t>, and can be minimized</w:t>
      </w:r>
      <w:r w:rsidRPr="004A5825">
        <w:rPr>
          <w:rFonts w:ascii="Times New Roman" w:hAnsi="Times New Roman" w:cs="Times New Roman"/>
        </w:rPr>
        <w:t xml:space="preserve"> by applying a bandpass noise filtering at the mixer array input (Fig. </w:t>
      </w:r>
      <w:r w:rsidR="006757DF">
        <w:rPr>
          <w:rFonts w:ascii="Times New Roman" w:hAnsi="Times New Roman" w:cs="Times New Roman" w:hint="eastAsia"/>
        </w:rPr>
        <w:t>8</w:t>
      </w:r>
      <w:r w:rsidRPr="004A5825">
        <w:rPr>
          <w:rFonts w:ascii="Times New Roman" w:hAnsi="Times New Roman" w:cs="Times New Roman"/>
        </w:rPr>
        <w:t>: right).</w:t>
      </w:r>
      <w:r w:rsidRPr="004A5825">
        <w:rPr>
          <w:rFonts w:ascii="Times New Roman" w:hAnsi="Times New Roman" w:cs="Times New Roman"/>
          <w:i/>
        </w:rPr>
        <w:t xml:space="preserve"> </w:t>
      </w:r>
      <w:r w:rsidRPr="004A5825">
        <w:rPr>
          <w:rFonts w:ascii="Times New Roman" w:hAnsi="Times New Roman" w:cs="Times New Roman"/>
        </w:rPr>
        <w:t xml:space="preserve">The BPF can reject the out-of-band noise substantially and therefore, the </w:t>
      </w:r>
      <w:r w:rsidR="002E2CF6" w:rsidRPr="00CA7B63">
        <w:rPr>
          <w:rFonts w:ascii="Times New Roman" w:hAnsi="Times New Roman" w:cs="Times New Roman"/>
          <w:b/>
          <w:noProof/>
          <w:u w:val="single"/>
        </w:rPr>
        <w:lastRenderedPageBreak/>
        <mc:AlternateContent>
          <mc:Choice Requires="wps">
            <w:drawing>
              <wp:anchor distT="0" distB="0" distL="114300" distR="114300" simplePos="0" relativeHeight="251743744" behindDoc="0" locked="0" layoutInCell="1" allowOverlap="1" wp14:anchorId="61262C7F" wp14:editId="76F1C1AB">
                <wp:simplePos x="0" y="0"/>
                <wp:positionH relativeFrom="margin">
                  <wp:posOffset>1518285</wp:posOffset>
                </wp:positionH>
                <wp:positionV relativeFrom="paragraph">
                  <wp:posOffset>39701</wp:posOffset>
                </wp:positionV>
                <wp:extent cx="2620645" cy="2345055"/>
                <wp:effectExtent l="0" t="0" r="8255" b="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0645" cy="23450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D1EE7A" w14:textId="77777777" w:rsidR="00403A75" w:rsidRPr="00FE0107" w:rsidRDefault="00403A75" w:rsidP="00403A75">
                            <w:pPr>
                              <w:pStyle w:val="FootnoteText"/>
                              <w:spacing w:line="204" w:lineRule="auto"/>
                              <w:ind w:firstLine="0"/>
                              <w:rPr>
                                <w:sz w:val="22"/>
                                <w:szCs w:val="18"/>
                                <w:lang w:eastAsia="ko-KR"/>
                              </w:rPr>
                            </w:pPr>
                            <w:r>
                              <w:object w:dxaOrig="5432" w:dyaOrig="4024" w14:anchorId="352B1BB0">
                                <v:shape id="_x0000_i1030" type="#_x0000_t75" style="width:212.85pt;height:158.4pt" o:ole="">
                                  <v:imagedata r:id="rId25" o:title=""/>
                                </v:shape>
                                <o:OLEObject Type="Embed" ProgID="Visio.Drawing.11" ShapeID="_x0000_i1030" DrawAspect="Content" ObjectID="_1434885584" r:id="rId26"/>
                              </w:object>
                            </w:r>
                            <w:r w:rsidRPr="004A5825">
                              <w:rPr>
                                <w:b/>
                                <w:sz w:val="18"/>
                                <w:szCs w:val="18"/>
                              </w:rPr>
                              <w:t>Fig</w:t>
                            </w:r>
                            <w:r>
                              <w:rPr>
                                <w:b/>
                                <w:sz w:val="18"/>
                                <w:szCs w:val="18"/>
                              </w:rPr>
                              <w:t>.</w:t>
                            </w:r>
                            <w:r w:rsidRPr="004A5825">
                              <w:rPr>
                                <w:b/>
                                <w:sz w:val="18"/>
                                <w:szCs w:val="18"/>
                              </w:rPr>
                              <w:t xml:space="preserve"> </w:t>
                            </w:r>
                            <w:r>
                              <w:rPr>
                                <w:rFonts w:hint="eastAsia"/>
                                <w:b/>
                                <w:sz w:val="18"/>
                                <w:szCs w:val="18"/>
                                <w:lang w:eastAsia="ko-KR"/>
                              </w:rPr>
                              <w:t>8</w:t>
                            </w:r>
                            <w:r w:rsidRPr="004A5825">
                              <w:rPr>
                                <w:b/>
                                <w:sz w:val="18"/>
                                <w:szCs w:val="18"/>
                              </w:rPr>
                              <w:t>.</w:t>
                            </w:r>
                            <w:r w:rsidRPr="004A5825">
                              <w:rPr>
                                <w:sz w:val="18"/>
                                <w:szCs w:val="18"/>
                              </w:rPr>
                              <w:t xml:space="preserve">  Noise aliasing by the phase mismatches among</w:t>
                            </w:r>
                            <w:r>
                              <w:rPr>
                                <w:sz w:val="18"/>
                                <w:szCs w:val="18"/>
                              </w:rPr>
                              <w:t>st</w:t>
                            </w:r>
                            <w:r w:rsidRPr="004A5825">
                              <w:rPr>
                                <w:sz w:val="18"/>
                                <w:szCs w:val="18"/>
                              </w:rPr>
                              <w:t xml:space="preserve"> array elements (left), and bandpass noise filtering before the mixer array to minimize the noise aliasing (right) .</w:t>
                            </w:r>
                            <w:r w:rsidRPr="00391B1C">
                              <w:rPr>
                                <w:sz w:val="20"/>
                                <w:szCs w:val="18"/>
                              </w:rPr>
                              <w:t xml:space="preserve"> </w:t>
                            </w:r>
                            <w:r w:rsidRPr="00391B1C">
                              <w:rPr>
                                <w:sz w:val="20"/>
                                <w:szCs w:val="18"/>
                                <w:lang w:eastAsia="ko-KR"/>
                              </w:rPr>
                              <w:t xml:space="preserve">     </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262C7F" id="Text Box 7" o:spid="_x0000_s1033" type="#_x0000_t202" style="position:absolute;left:0;text-align:left;margin-left:119.55pt;margin-top:3.15pt;width:206.35pt;height:184.65pt;z-index:251743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" stroked="f">
                <v:textbox inset="0,0,0,0">
                  <w:txbxContent>
                    <w:p w14:paraId="51D1EE7A" w14:textId="77777777" w:rsidR="00403A75" w:rsidRPr="00FE0107" w:rsidRDefault="00403A75" w:rsidP="00403A75">
                      <w:pPr>
                        <w:pStyle w:val="FootnoteText"/>
                        <w:spacing w:line="204" w:lineRule="auto"/>
                        <w:ind w:firstLine="0"/>
                        <w:rPr>
                          <w:sz w:val="22"/>
                          <w:szCs w:val="18"/>
                          <w:lang w:eastAsia="ko-KR"/>
                        </w:rPr>
                      </w:pPr>
                      <w:r>
                        <w:object w:dxaOrig="5432" w:dyaOrig="4024" w14:anchorId="352B1BB0">
                          <v:shape id="_x0000_i1030" type="#_x0000_t75" style="width:212.85pt;height:158.4pt" o:ole="">
                            <v:imagedata r:id="rId25" o:title=""/>
                          </v:shape>
                          <o:OLEObject Type="Embed" ProgID="Visio.Drawing.11" ShapeID="_x0000_i1030" DrawAspect="Content" ObjectID="_1434885584" r:id="rId27"/>
                        </w:object>
                      </w:r>
                      <w:r w:rsidRPr="004A5825">
                        <w:rPr>
                          <w:b/>
                          <w:sz w:val="18"/>
                          <w:szCs w:val="18"/>
                        </w:rPr>
                        <w:t>Fig</w:t>
                      </w:r>
                      <w:r>
                        <w:rPr>
                          <w:b/>
                          <w:sz w:val="18"/>
                          <w:szCs w:val="18"/>
                        </w:rPr>
                        <w:t>.</w:t>
                      </w:r>
                      <w:r w:rsidRPr="004A5825">
                        <w:rPr>
                          <w:b/>
                          <w:sz w:val="18"/>
                          <w:szCs w:val="18"/>
                        </w:rPr>
                        <w:t xml:space="preserve"> </w:t>
                      </w:r>
                      <w:r>
                        <w:rPr>
                          <w:rFonts w:hint="eastAsia"/>
                          <w:b/>
                          <w:sz w:val="18"/>
                          <w:szCs w:val="18"/>
                          <w:lang w:eastAsia="ko-KR"/>
                        </w:rPr>
                        <w:t>8</w:t>
                      </w:r>
                      <w:r w:rsidRPr="004A5825">
                        <w:rPr>
                          <w:b/>
                          <w:sz w:val="18"/>
                          <w:szCs w:val="18"/>
                        </w:rPr>
                        <w:t>.</w:t>
                      </w:r>
                      <w:r w:rsidRPr="004A5825">
                        <w:rPr>
                          <w:sz w:val="18"/>
                          <w:szCs w:val="18"/>
                        </w:rPr>
                        <w:t xml:space="preserve">  Noise aliasing by the phase mismatches among</w:t>
                      </w:r>
                      <w:r>
                        <w:rPr>
                          <w:sz w:val="18"/>
                          <w:szCs w:val="18"/>
                        </w:rPr>
                        <w:t>st</w:t>
                      </w:r>
                      <w:r w:rsidRPr="004A5825">
                        <w:rPr>
                          <w:sz w:val="18"/>
                          <w:szCs w:val="18"/>
                        </w:rPr>
                        <w:t xml:space="preserve"> array elements (left), and bandpass noise filtering before the mixer array to minimize the noise aliasing (right) .</w:t>
                      </w:r>
                      <w:r w:rsidRPr="00391B1C">
                        <w:rPr>
                          <w:sz w:val="20"/>
                          <w:szCs w:val="18"/>
                        </w:rPr>
                        <w:t xml:space="preserve"> </w:t>
                      </w:r>
                      <w:r w:rsidRPr="00391B1C">
                        <w:rPr>
                          <w:sz w:val="20"/>
                          <w:szCs w:val="18"/>
                          <w:lang w:eastAsia="ko-KR"/>
                        </w:rPr>
                        <w:t xml:space="preserve">     </w:t>
                      </w:r>
                    </w:p>
                  </w:txbxContent>
                </v:textbox>
                <w10:wrap type="square" anchorx="margin"/>
              </v:shape>
            </w:pict>
          </mc:Fallback>
        </mc:AlternateContent>
      </w:r>
      <w:r w:rsidR="002E2CF6" w:rsidRPr="00CA7B63">
        <w:rPr>
          <w:rFonts w:ascii="Times New Roman" w:hAnsi="Times New Roman" w:cs="Times New Roman"/>
          <w:noProof/>
        </w:rPr>
        <mc:AlternateContent>
          <mc:Choice Requires="wps">
            <w:drawing>
              <wp:anchor distT="0" distB="0" distL="114300" distR="114300" simplePos="0" relativeHeight="251708928" behindDoc="0" locked="0" layoutInCell="1" allowOverlap="1" wp14:anchorId="3A995EDC" wp14:editId="6A343917">
                <wp:simplePos x="0" y="0"/>
                <wp:positionH relativeFrom="margin">
                  <wp:posOffset>4197985</wp:posOffset>
                </wp:positionH>
                <wp:positionV relativeFrom="paragraph">
                  <wp:posOffset>0</wp:posOffset>
                </wp:positionV>
                <wp:extent cx="1734820" cy="3238500"/>
                <wp:effectExtent l="0" t="0" r="0" b="0"/>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4820" cy="3238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0BD48F" w14:textId="58B2D389" w:rsidR="00403A75" w:rsidRPr="004A5825" w:rsidRDefault="00403A75" w:rsidP="00526CDA">
                            <w:pPr>
                              <w:pStyle w:val="FootnoteText"/>
                              <w:spacing w:line="204" w:lineRule="auto"/>
                              <w:ind w:firstLine="0"/>
                              <w:rPr>
                                <w:sz w:val="18"/>
                                <w:szCs w:val="18"/>
                              </w:rPr>
                            </w:pPr>
                            <w:r>
                              <w:object w:dxaOrig="3610" w:dyaOrig="5542" w14:anchorId="79DF0D67">
                                <v:shape id="_x0000_i1031" type="#_x0000_t75" style="width:141.5pt;height:218.5pt" o:ole="">
                                  <v:imagedata r:id="rId28" o:title=""/>
                                </v:shape>
                                <o:OLEObject Type="Embed" ProgID="Visio.Drawing.11" ShapeID="_x0000_i1031" DrawAspect="Content" ObjectID="_1434885585" r:id="rId29"/>
                              </w:object>
                            </w:r>
                            <w:r w:rsidRPr="004A5825">
                              <w:rPr>
                                <w:b/>
                                <w:sz w:val="18"/>
                                <w:szCs w:val="18"/>
                              </w:rPr>
                              <w:t>Fig</w:t>
                            </w:r>
                            <w:r>
                              <w:rPr>
                                <w:b/>
                                <w:sz w:val="18"/>
                                <w:szCs w:val="18"/>
                              </w:rPr>
                              <w:t>.</w:t>
                            </w:r>
                            <w:r w:rsidRPr="004A5825">
                              <w:rPr>
                                <w:b/>
                                <w:sz w:val="18"/>
                                <w:szCs w:val="18"/>
                              </w:rPr>
                              <w:t xml:space="preserve"> </w:t>
                            </w:r>
                            <w:r>
                              <w:rPr>
                                <w:rFonts w:hint="eastAsia"/>
                                <w:b/>
                                <w:sz w:val="18"/>
                                <w:szCs w:val="18"/>
                                <w:lang w:eastAsia="ko-KR"/>
                              </w:rPr>
                              <w:t>9</w:t>
                            </w:r>
                            <w:r w:rsidRPr="004A5825">
                              <w:rPr>
                                <w:b/>
                                <w:sz w:val="18"/>
                                <w:szCs w:val="18"/>
                              </w:rPr>
                              <w:t>.</w:t>
                            </w:r>
                            <w:r w:rsidRPr="004A5825">
                              <w:rPr>
                                <w:sz w:val="18"/>
                                <w:szCs w:val="18"/>
                              </w:rPr>
                              <w:t xml:space="preserve">  Contour plot of NF penalty (dB) due to the mismatches </w:t>
                            </w:r>
                            <w:r w:rsidRPr="004A5825">
                              <w:rPr>
                                <w:b/>
                                <w:i/>
                                <w:sz w:val="18"/>
                                <w:szCs w:val="18"/>
                              </w:rPr>
                              <w:t>before</w:t>
                            </w:r>
                            <w:r>
                              <w:rPr>
                                <w:sz w:val="18"/>
                                <w:szCs w:val="18"/>
                              </w:rPr>
                              <w:t xml:space="preserve"> (upper</w:t>
                            </w:r>
                            <w:r w:rsidRPr="004A5825">
                              <w:rPr>
                                <w:sz w:val="18"/>
                                <w:szCs w:val="18"/>
                              </w:rPr>
                              <w:t xml:space="preserve">) and </w:t>
                            </w:r>
                            <w:r w:rsidRPr="004A5825">
                              <w:rPr>
                                <w:b/>
                                <w:i/>
                                <w:sz w:val="18"/>
                                <w:szCs w:val="18"/>
                              </w:rPr>
                              <w:t>after</w:t>
                            </w:r>
                            <w:r w:rsidRPr="004A5825">
                              <w:rPr>
                                <w:sz w:val="18"/>
                                <w:szCs w:val="18"/>
                              </w:rPr>
                              <w:t xml:space="preserve"> (</w:t>
                            </w:r>
                            <w:r>
                              <w:rPr>
                                <w:sz w:val="18"/>
                                <w:szCs w:val="18"/>
                              </w:rPr>
                              <w:t>lower</w:t>
                            </w:r>
                            <w:r w:rsidRPr="004A5825">
                              <w:rPr>
                                <w:sz w:val="18"/>
                                <w:szCs w:val="18"/>
                              </w:rPr>
                              <w:t xml:space="preserve">) the bandpass noise filtering in 5-mixer array. </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995EDC" id="Text Box 5" o:spid="_x0000_s1034" type="#_x0000_t202" style="position:absolute;left:0;text-align:left;margin-left:330.55pt;margin-top:0;width:136.6pt;height:255pt;z-index:251708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" stroked="f">
                <v:textbox inset="0,0,0,0">
                  <w:txbxContent>
                    <w:p w14:paraId="3E0BD48F" w14:textId="58B2D389" w:rsidR="00403A75" w:rsidRPr="004A5825" w:rsidRDefault="00403A75" w:rsidP="00526CDA">
                      <w:pPr>
                        <w:pStyle w:val="FootnoteText"/>
                        <w:spacing w:line="204" w:lineRule="auto"/>
                        <w:ind w:firstLine="0"/>
                        <w:rPr>
                          <w:sz w:val="18"/>
                          <w:szCs w:val="18"/>
                        </w:rPr>
                      </w:pPr>
                      <w:r>
                        <w:object w:dxaOrig="3610" w:dyaOrig="5542" w14:anchorId="79DF0D67">
                          <v:shape id="_x0000_i1031" type="#_x0000_t75" style="width:141.5pt;height:218.5pt" o:ole="">
                            <v:imagedata r:id="rId28" o:title=""/>
                          </v:shape>
                          <o:OLEObject Type="Embed" ProgID="Visio.Drawing.11" ShapeID="_x0000_i1031" DrawAspect="Content" ObjectID="_1434885585" r:id="rId30"/>
                        </w:object>
                      </w:r>
                      <w:r w:rsidRPr="004A5825">
                        <w:rPr>
                          <w:b/>
                          <w:sz w:val="18"/>
                          <w:szCs w:val="18"/>
                        </w:rPr>
                        <w:t>Fig</w:t>
                      </w:r>
                      <w:r>
                        <w:rPr>
                          <w:b/>
                          <w:sz w:val="18"/>
                          <w:szCs w:val="18"/>
                        </w:rPr>
                        <w:t>.</w:t>
                      </w:r>
                      <w:r w:rsidRPr="004A5825">
                        <w:rPr>
                          <w:b/>
                          <w:sz w:val="18"/>
                          <w:szCs w:val="18"/>
                        </w:rPr>
                        <w:t xml:space="preserve"> </w:t>
                      </w:r>
                      <w:r>
                        <w:rPr>
                          <w:rFonts w:hint="eastAsia"/>
                          <w:b/>
                          <w:sz w:val="18"/>
                          <w:szCs w:val="18"/>
                          <w:lang w:eastAsia="ko-KR"/>
                        </w:rPr>
                        <w:t>9</w:t>
                      </w:r>
                      <w:r w:rsidRPr="004A5825">
                        <w:rPr>
                          <w:b/>
                          <w:sz w:val="18"/>
                          <w:szCs w:val="18"/>
                        </w:rPr>
                        <w:t>.</w:t>
                      </w:r>
                      <w:r w:rsidRPr="004A5825">
                        <w:rPr>
                          <w:sz w:val="18"/>
                          <w:szCs w:val="18"/>
                        </w:rPr>
                        <w:t xml:space="preserve">  Contour plot of NF penalty (dB) due to the mismatches </w:t>
                      </w:r>
                      <w:r w:rsidRPr="004A5825">
                        <w:rPr>
                          <w:b/>
                          <w:i/>
                          <w:sz w:val="18"/>
                          <w:szCs w:val="18"/>
                        </w:rPr>
                        <w:t>before</w:t>
                      </w:r>
                      <w:r>
                        <w:rPr>
                          <w:sz w:val="18"/>
                          <w:szCs w:val="18"/>
                        </w:rPr>
                        <w:t xml:space="preserve"> (upper</w:t>
                      </w:r>
                      <w:r w:rsidRPr="004A5825">
                        <w:rPr>
                          <w:sz w:val="18"/>
                          <w:szCs w:val="18"/>
                        </w:rPr>
                        <w:t xml:space="preserve">) and </w:t>
                      </w:r>
                      <w:r w:rsidRPr="004A5825">
                        <w:rPr>
                          <w:b/>
                          <w:i/>
                          <w:sz w:val="18"/>
                          <w:szCs w:val="18"/>
                        </w:rPr>
                        <w:t>after</w:t>
                      </w:r>
                      <w:r w:rsidRPr="004A5825">
                        <w:rPr>
                          <w:sz w:val="18"/>
                          <w:szCs w:val="18"/>
                        </w:rPr>
                        <w:t xml:space="preserve"> (</w:t>
                      </w:r>
                      <w:r>
                        <w:rPr>
                          <w:sz w:val="18"/>
                          <w:szCs w:val="18"/>
                        </w:rPr>
                        <w:t>lower</w:t>
                      </w:r>
                      <w:r w:rsidRPr="004A5825">
                        <w:rPr>
                          <w:sz w:val="18"/>
                          <w:szCs w:val="18"/>
                        </w:rPr>
                        <w:t xml:space="preserve">) the bandpass noise filtering in 5-mixer array. </w:t>
                      </w:r>
                    </w:p>
                  </w:txbxContent>
                </v:textbox>
                <w10:wrap type="square" anchorx="margin"/>
              </v:shape>
            </w:pict>
          </mc:Fallback>
        </mc:AlternateContent>
      </w:r>
      <w:r w:rsidRPr="004A5825">
        <w:rPr>
          <w:rFonts w:ascii="Times New Roman" w:hAnsi="Times New Roman" w:cs="Times New Roman"/>
        </w:rPr>
        <w:t>harmonics arising from the phase mismatches will only convolve with the unfiltered residual noise whose power will be greatly reduced.</w:t>
      </w:r>
      <w:r>
        <w:rPr>
          <w:rFonts w:ascii="Times New Roman" w:hAnsi="Times New Roman" w:cs="Times New Roman"/>
        </w:rPr>
        <w:t xml:space="preserve"> </w:t>
      </w:r>
    </w:p>
    <w:p w14:paraId="5DADADFF" w14:textId="4B79A9DF" w:rsidR="00584573" w:rsidRDefault="00584573" w:rsidP="00584573">
      <w:pPr>
        <w:spacing w:after="100" w:afterAutospacing="1" w:line="72" w:lineRule="auto"/>
        <w:contextualSpacing/>
        <w:jc w:val="both"/>
        <w:rPr>
          <w:rFonts w:ascii="Times New Roman" w:hAnsi="Times New Roman" w:cs="Times New Roman"/>
          <w:sz w:val="24"/>
        </w:rPr>
      </w:pPr>
    </w:p>
    <w:p w14:paraId="6DC89744" w14:textId="08136E78" w:rsidR="00584573" w:rsidRPr="004A5825" w:rsidRDefault="006757DF" w:rsidP="00584573">
      <w:pPr>
        <w:spacing w:after="100" w:afterAutospacing="1" w:line="19" w:lineRule="atLeast"/>
        <w:contextualSpacing/>
        <w:jc w:val="both"/>
        <w:rPr>
          <w:rFonts w:ascii="Times New Roman" w:hAnsi="Times New Roman" w:cs="Times New Roman"/>
        </w:rPr>
      </w:pPr>
      <w:r>
        <w:rPr>
          <w:rFonts w:ascii="Times New Roman" w:hAnsi="Times New Roman" w:cs="Times New Roman"/>
        </w:rPr>
        <w:t xml:space="preserve">Fig. </w:t>
      </w:r>
      <w:r>
        <w:rPr>
          <w:rFonts w:ascii="Times New Roman" w:hAnsi="Times New Roman" w:cs="Times New Roman" w:hint="eastAsia"/>
        </w:rPr>
        <w:t>9</w:t>
      </w:r>
      <w:r w:rsidR="00584573" w:rsidRPr="004A5825">
        <w:rPr>
          <w:rFonts w:ascii="Times New Roman" w:hAnsi="Times New Roman" w:cs="Times New Roman"/>
        </w:rPr>
        <w:t xml:space="preserve"> shows preliminary Monte-Carlo simul</w:t>
      </w:r>
      <w:r w:rsidR="00316AD7">
        <w:rPr>
          <w:rFonts w:ascii="Times New Roman" w:hAnsi="Times New Roman" w:cs="Times New Roman"/>
        </w:rPr>
        <w:t xml:space="preserve">ation results for additional NF </w:t>
      </w:r>
      <w:r w:rsidR="00584573" w:rsidRPr="004A5825">
        <w:rPr>
          <w:rFonts w:ascii="Times New Roman" w:hAnsi="Times New Roman" w:cs="Times New Roman"/>
        </w:rPr>
        <w:t xml:space="preserve">(noise penalty) due to mismatches in </w:t>
      </w:r>
      <w:r w:rsidR="00584573">
        <w:rPr>
          <w:rFonts w:ascii="Times New Roman" w:hAnsi="Times New Roman" w:cs="Times New Roman"/>
        </w:rPr>
        <w:t xml:space="preserve">a </w:t>
      </w:r>
      <w:r w:rsidR="00584573" w:rsidRPr="004A5825">
        <w:rPr>
          <w:rFonts w:ascii="Times New Roman" w:hAnsi="Times New Roman" w:cs="Times New Roman"/>
        </w:rPr>
        <w:t xml:space="preserve">5-mixer array. </w:t>
      </w:r>
      <w:r w:rsidR="00584573">
        <w:rPr>
          <w:rFonts w:ascii="Times New Roman" w:hAnsi="Times New Roman" w:cs="Times New Roman"/>
        </w:rPr>
        <w:t>About</w:t>
      </w:r>
      <w:r w:rsidR="00584573" w:rsidRPr="004A5825">
        <w:rPr>
          <w:rFonts w:ascii="Times New Roman" w:hAnsi="Times New Roman" w:cs="Times New Roman"/>
        </w:rPr>
        <w:t xml:space="preserve"> 10% delay mismatch and 20 % amplitude mismatch results in an increased NF by 6 dB without any noise filtering (flat-band input noise, Fig. </w:t>
      </w:r>
      <w:r w:rsidR="0036074D">
        <w:rPr>
          <w:rFonts w:ascii="Times New Roman" w:hAnsi="Times New Roman" w:cs="Times New Roman" w:hint="eastAsia"/>
        </w:rPr>
        <w:t>9</w:t>
      </w:r>
      <w:r w:rsidR="00584573" w:rsidRPr="004A5825">
        <w:rPr>
          <w:rFonts w:ascii="Times New Roman" w:hAnsi="Times New Roman" w:cs="Times New Roman"/>
        </w:rPr>
        <w:t xml:space="preserve">: </w:t>
      </w:r>
      <w:r w:rsidR="00017E6F">
        <w:rPr>
          <w:rFonts w:ascii="Times New Roman" w:hAnsi="Times New Roman" w:cs="Times New Roman" w:hint="eastAsia"/>
        </w:rPr>
        <w:t>upper</w:t>
      </w:r>
      <w:r w:rsidR="00584573" w:rsidRPr="004A5825">
        <w:rPr>
          <w:rFonts w:ascii="Times New Roman" w:hAnsi="Times New Roman" w:cs="Times New Roman"/>
        </w:rPr>
        <w:t>). However, the BPF (BW=</w:t>
      </w:r>
      <w:r w:rsidR="00584573">
        <w:rPr>
          <w:rFonts w:ascii="Times New Roman" w:hAnsi="Times New Roman" w:cs="Times New Roman"/>
        </w:rPr>
        <w:t>2</w:t>
      </w:r>
      <w:r w:rsidR="00584573" w:rsidRPr="004A5825">
        <w:rPr>
          <w:rFonts w:ascii="Times New Roman" w:hAnsi="Times New Roman" w:cs="Times New Roman"/>
        </w:rPr>
        <w:t xml:space="preserve">0%) noise filtering reduce the NF to 3 dB (Fig. </w:t>
      </w:r>
      <w:r w:rsidR="0036074D">
        <w:rPr>
          <w:rFonts w:ascii="Times New Roman" w:hAnsi="Times New Roman" w:cs="Times New Roman" w:hint="eastAsia"/>
        </w:rPr>
        <w:t>9</w:t>
      </w:r>
      <w:r w:rsidR="00584573" w:rsidRPr="004A5825">
        <w:rPr>
          <w:rFonts w:ascii="Times New Roman" w:hAnsi="Times New Roman" w:cs="Times New Roman"/>
        </w:rPr>
        <w:t xml:space="preserve">: </w:t>
      </w:r>
      <w:r w:rsidR="00017E6F">
        <w:rPr>
          <w:rFonts w:ascii="Times New Roman" w:hAnsi="Times New Roman" w:cs="Times New Roman" w:hint="eastAsia"/>
        </w:rPr>
        <w:t>lower</w:t>
      </w:r>
      <w:r w:rsidR="00584573" w:rsidRPr="004A5825">
        <w:rPr>
          <w:rFonts w:ascii="Times New Roman" w:hAnsi="Times New Roman" w:cs="Times New Roman"/>
        </w:rPr>
        <w:t>)</w:t>
      </w:r>
      <w:r w:rsidR="00584573">
        <w:rPr>
          <w:rFonts w:ascii="Times New Roman" w:hAnsi="Times New Roman" w:cs="Times New Roman"/>
        </w:rPr>
        <w:t xml:space="preserve">, which will be shielded by a large gain block proceeding the mixer array. </w:t>
      </w:r>
      <w:r w:rsidR="00584573" w:rsidRPr="004A5825">
        <w:rPr>
          <w:rFonts w:ascii="Times New Roman" w:hAnsi="Times New Roman" w:cs="Times New Roman"/>
          <w:i/>
          <w:u w:val="single"/>
        </w:rPr>
        <w:t>The simulations confirm that the antialiasing noise filter makes the array performance almost insensitive to the phase mismatch under a normal mismatch environment.</w:t>
      </w:r>
      <w:r w:rsidR="00584573" w:rsidRPr="004A5825">
        <w:rPr>
          <w:rFonts w:ascii="Times New Roman" w:hAnsi="Times New Roman" w:cs="Times New Roman"/>
        </w:rPr>
        <w:t xml:space="preserve"> From </w:t>
      </w:r>
      <w:r w:rsidR="00584573">
        <w:rPr>
          <w:rFonts w:ascii="Times New Roman" w:hAnsi="Times New Roman" w:cs="Times New Roman"/>
        </w:rPr>
        <w:t>the</w:t>
      </w:r>
      <w:r w:rsidR="00584573" w:rsidRPr="004A5825">
        <w:rPr>
          <w:rFonts w:ascii="Times New Roman" w:hAnsi="Times New Roman" w:cs="Times New Roman"/>
        </w:rPr>
        <w:t xml:space="preserve"> </w:t>
      </w:r>
      <w:r w:rsidR="00584573">
        <w:rPr>
          <w:rFonts w:ascii="Times New Roman" w:hAnsi="Times New Roman" w:cs="Times New Roman"/>
        </w:rPr>
        <w:t>initial</w:t>
      </w:r>
      <w:r w:rsidR="00584573" w:rsidRPr="004A5825">
        <w:rPr>
          <w:rFonts w:ascii="Times New Roman" w:hAnsi="Times New Roman" w:cs="Times New Roman"/>
        </w:rPr>
        <w:t xml:space="preserve"> research, a second-order L-C-based BPF with </w:t>
      </w:r>
      <w:r w:rsidR="00584573">
        <w:rPr>
          <w:rFonts w:ascii="Times New Roman" w:hAnsi="Times New Roman" w:cs="Times New Roman"/>
        </w:rPr>
        <w:t>about 2</w:t>
      </w:r>
      <w:r w:rsidR="0036074D">
        <w:rPr>
          <w:rFonts w:ascii="Times New Roman" w:hAnsi="Times New Roman" w:cs="Times New Roman" w:hint="eastAsia"/>
        </w:rPr>
        <w:t>5</w:t>
      </w:r>
      <w:r w:rsidR="00584573" w:rsidRPr="004A5825">
        <w:rPr>
          <w:rFonts w:ascii="Times New Roman" w:hAnsi="Times New Roman" w:cs="Times New Roman"/>
        </w:rPr>
        <w:t>% of fractional BW can reject the noise-aliasing sufficiently, under a joint mismatch profile of 0&lt;</w:t>
      </w:r>
      <w:r w:rsidR="00584573" w:rsidRPr="004A5825">
        <w:rPr>
          <w:rFonts w:ascii="Symbol" w:hAnsi="Symbol" w:cs="Times New Roman"/>
        </w:rPr>
        <w:t></w:t>
      </w:r>
      <w:r w:rsidR="00584573" w:rsidRPr="004A5825">
        <w:rPr>
          <w:rFonts w:ascii="Times New Roman" w:hAnsi="Times New Roman" w:cs="Times New Roman"/>
        </w:rPr>
        <w:t>T</w:t>
      </w:r>
      <w:r w:rsidR="00584573" w:rsidRPr="004A5825">
        <w:rPr>
          <w:rFonts w:ascii="Symbol" w:hAnsi="Symbol" w:cs="Times New Roman"/>
          <w:vertAlign w:val="subscript"/>
        </w:rPr>
        <w:t></w:t>
      </w:r>
      <w:r w:rsidR="00584573" w:rsidRPr="004A5825">
        <w:rPr>
          <w:rFonts w:ascii="Times New Roman" w:hAnsi="Times New Roman" w:cs="Times New Roman"/>
        </w:rPr>
        <w:t>≤10% and 0&lt;</w:t>
      </w:r>
      <w:r w:rsidR="00584573" w:rsidRPr="004A5825">
        <w:rPr>
          <w:rFonts w:ascii="Symbol" w:hAnsi="Symbol" w:cs="Times New Roman"/>
        </w:rPr>
        <w:t></w:t>
      </w:r>
      <w:r w:rsidR="00584573" w:rsidRPr="004A5825">
        <w:rPr>
          <w:rFonts w:ascii="Times New Roman" w:hAnsi="Times New Roman" w:cs="Times New Roman"/>
        </w:rPr>
        <w:t>W</w:t>
      </w:r>
      <w:r w:rsidR="00584573" w:rsidRPr="004A5825">
        <w:rPr>
          <w:rFonts w:ascii="Symbol" w:hAnsi="Symbol" w:cs="Times New Roman"/>
          <w:vertAlign w:val="subscript"/>
        </w:rPr>
        <w:t></w:t>
      </w:r>
      <w:r w:rsidR="00584573" w:rsidRPr="004A5825">
        <w:rPr>
          <w:rFonts w:ascii="Times New Roman" w:hAnsi="Times New Roman" w:cs="Times New Roman"/>
        </w:rPr>
        <w:t>≤20% (</w:t>
      </w:r>
      <w:r w:rsidR="00584573" w:rsidRPr="004A5825">
        <w:rPr>
          <w:rFonts w:ascii="Symbol" w:hAnsi="Symbol" w:cs="Times New Roman"/>
        </w:rPr>
        <w:t></w:t>
      </w:r>
      <w:r w:rsidR="00584573" w:rsidRPr="004A5825">
        <w:rPr>
          <w:rFonts w:ascii="Times New Roman" w:hAnsi="Times New Roman" w:cs="Times New Roman"/>
        </w:rPr>
        <w:t>T</w:t>
      </w:r>
      <w:r w:rsidR="00584573" w:rsidRPr="004A5825">
        <w:rPr>
          <w:rFonts w:ascii="Symbol" w:hAnsi="Symbol" w:cs="Times New Roman"/>
          <w:vertAlign w:val="subscript"/>
        </w:rPr>
        <w:t></w:t>
      </w:r>
      <w:r w:rsidR="00584573" w:rsidRPr="004A5825">
        <w:rPr>
          <w:rFonts w:ascii="Times New Roman" w:hAnsi="Times New Roman" w:cs="Times New Roman"/>
        </w:rPr>
        <w:t xml:space="preserve">: delay mismatch, </w:t>
      </w:r>
      <w:r w:rsidR="00584573" w:rsidRPr="004A5825">
        <w:rPr>
          <w:rFonts w:ascii="Symbol" w:hAnsi="Symbol" w:cs="Times New Roman"/>
        </w:rPr>
        <w:t></w:t>
      </w:r>
      <w:r w:rsidR="00584573" w:rsidRPr="004A5825">
        <w:rPr>
          <w:rFonts w:ascii="Times New Roman" w:hAnsi="Times New Roman" w:cs="Times New Roman"/>
        </w:rPr>
        <w:t>W</w:t>
      </w:r>
      <w:r w:rsidR="00584573" w:rsidRPr="004A5825">
        <w:rPr>
          <w:rFonts w:ascii="Symbol" w:hAnsi="Symbol" w:cs="Times New Roman"/>
          <w:vertAlign w:val="subscript"/>
        </w:rPr>
        <w:t></w:t>
      </w:r>
      <w:r w:rsidR="00584573">
        <w:rPr>
          <w:rFonts w:ascii="Times New Roman" w:hAnsi="Times New Roman" w:cs="Times New Roman"/>
        </w:rPr>
        <w:t xml:space="preserve">: gain mismatch) </w:t>
      </w:r>
      <w:r w:rsidR="00584573" w:rsidRPr="004A5825">
        <w:rPr>
          <w:rFonts w:ascii="Times New Roman" w:hAnsi="Times New Roman" w:cs="Times New Roman"/>
        </w:rPr>
        <w:t xml:space="preserve">that are based on IBM </w:t>
      </w:r>
      <w:r w:rsidR="00A87E2F">
        <w:rPr>
          <w:rFonts w:ascii="Times New Roman" w:hAnsi="Times New Roman" w:cs="Times New Roman"/>
        </w:rPr>
        <w:t>0.18</w:t>
      </w:r>
      <w:r w:rsidR="00584573">
        <w:rPr>
          <w:rFonts w:ascii="Times New Roman" w:hAnsi="Times New Roman" w:cs="Times New Roman"/>
        </w:rPr>
        <w:t>-</w:t>
      </w:r>
      <w:r w:rsidR="00584573" w:rsidRPr="004A5825">
        <w:rPr>
          <w:rFonts w:ascii="Symbol" w:hAnsi="Symbol" w:cs="Times New Roman"/>
        </w:rPr>
        <w:t></w:t>
      </w:r>
      <w:r w:rsidR="00584573">
        <w:rPr>
          <w:rFonts w:ascii="Times New Roman" w:hAnsi="Times New Roman" w:cs="Times New Roman"/>
        </w:rPr>
        <w:t>m</w:t>
      </w:r>
      <w:r w:rsidR="00584573" w:rsidRPr="004A5825">
        <w:rPr>
          <w:rFonts w:ascii="Times New Roman" w:hAnsi="Times New Roman" w:cs="Times New Roman"/>
        </w:rPr>
        <w:t xml:space="preserve"> SiGe </w:t>
      </w:r>
      <w:r w:rsidR="001A6CFA">
        <w:rPr>
          <w:rFonts w:ascii="Times New Roman" w:hAnsi="Times New Roman" w:cs="Times New Roman" w:hint="eastAsia"/>
        </w:rPr>
        <w:t xml:space="preserve">BiCMOS </w:t>
      </w:r>
      <w:r w:rsidR="00584573" w:rsidRPr="004A5825">
        <w:rPr>
          <w:rFonts w:ascii="Times New Roman" w:hAnsi="Times New Roman" w:cs="Times New Roman"/>
        </w:rPr>
        <w:t>technology.</w:t>
      </w:r>
      <w:r w:rsidR="00584573" w:rsidRPr="004A5825">
        <w:rPr>
          <w:rFonts w:ascii="Times New Roman" w:hAnsi="Times New Roman" w:cs="Times New Roman"/>
          <w:i/>
        </w:rPr>
        <w:t xml:space="preserve"> Through th</w:t>
      </w:r>
      <w:r w:rsidR="00584573">
        <w:rPr>
          <w:rFonts w:ascii="Times New Roman" w:hAnsi="Times New Roman" w:cs="Times New Roman"/>
          <w:i/>
        </w:rPr>
        <w:t>e</w:t>
      </w:r>
      <w:r w:rsidR="00584573" w:rsidRPr="004A5825">
        <w:rPr>
          <w:rFonts w:ascii="Times New Roman" w:hAnsi="Times New Roman" w:cs="Times New Roman"/>
          <w:i/>
        </w:rPr>
        <w:t xml:space="preserve"> preliminary </w:t>
      </w:r>
      <w:r w:rsidR="0036074D">
        <w:rPr>
          <w:rFonts w:ascii="Times New Roman" w:hAnsi="Times New Roman" w:cs="Times New Roman" w:hint="eastAsia"/>
          <w:i/>
        </w:rPr>
        <w:t>research</w:t>
      </w:r>
      <w:r w:rsidR="00584573" w:rsidRPr="004A5825">
        <w:rPr>
          <w:rFonts w:ascii="Times New Roman" w:hAnsi="Times New Roman" w:cs="Times New Roman"/>
          <w:i/>
        </w:rPr>
        <w:t xml:space="preserve">, the PI has developed </w:t>
      </w:r>
      <w:r w:rsidR="00584573">
        <w:rPr>
          <w:rFonts w:ascii="Times New Roman" w:hAnsi="Times New Roman" w:cs="Times New Roman"/>
          <w:i/>
        </w:rPr>
        <w:t xml:space="preserve">mathematical models </w:t>
      </w:r>
      <w:r w:rsidR="00584573" w:rsidRPr="004A5825">
        <w:rPr>
          <w:rFonts w:ascii="Times New Roman" w:hAnsi="Times New Roman" w:cs="Times New Roman"/>
          <w:i/>
        </w:rPr>
        <w:t xml:space="preserve">on the time interleaved </w:t>
      </w:r>
      <w:r w:rsidR="00957999">
        <w:rPr>
          <w:rFonts w:ascii="Times New Roman" w:hAnsi="Times New Roman" w:cs="Times New Roman" w:hint="eastAsia"/>
          <w:i/>
        </w:rPr>
        <w:t>mixer array</w:t>
      </w:r>
      <w:r w:rsidR="00584573" w:rsidRPr="004A5825">
        <w:rPr>
          <w:rFonts w:ascii="Times New Roman" w:hAnsi="Times New Roman" w:cs="Times New Roman"/>
          <w:i/>
        </w:rPr>
        <w:t xml:space="preserve">, including SNR analysis </w:t>
      </w:r>
      <w:r w:rsidR="0036074D">
        <w:rPr>
          <w:rFonts w:ascii="Times New Roman" w:hAnsi="Times New Roman" w:cs="Times New Roman" w:hint="eastAsia"/>
          <w:i/>
        </w:rPr>
        <w:t>against</w:t>
      </w:r>
      <w:r w:rsidR="00584573" w:rsidRPr="004A5825">
        <w:rPr>
          <w:rFonts w:ascii="Times New Roman" w:hAnsi="Times New Roman" w:cs="Times New Roman"/>
          <w:i/>
        </w:rPr>
        <w:t xml:space="preserve"> </w:t>
      </w:r>
      <w:r w:rsidR="00584573">
        <w:rPr>
          <w:rFonts w:ascii="Times New Roman" w:hAnsi="Times New Roman" w:cs="Times New Roman"/>
          <w:i/>
        </w:rPr>
        <w:t xml:space="preserve">element </w:t>
      </w:r>
      <w:r w:rsidR="00584573" w:rsidRPr="004A5825">
        <w:rPr>
          <w:rFonts w:ascii="Times New Roman" w:hAnsi="Times New Roman" w:cs="Times New Roman"/>
          <w:i/>
        </w:rPr>
        <w:t xml:space="preserve">mismatches, </w:t>
      </w:r>
      <w:r w:rsidR="00584573">
        <w:rPr>
          <w:rFonts w:ascii="Times New Roman" w:hAnsi="Times New Roman" w:cs="Times New Roman"/>
          <w:i/>
        </w:rPr>
        <w:t>carrier</w:t>
      </w:r>
      <w:r w:rsidR="00584573" w:rsidRPr="004A5825">
        <w:rPr>
          <w:rFonts w:ascii="Times New Roman" w:hAnsi="Times New Roman" w:cs="Times New Roman"/>
          <w:i/>
        </w:rPr>
        <w:t xml:space="preserve"> waveforms, and </w:t>
      </w:r>
      <w:r w:rsidR="00584573">
        <w:rPr>
          <w:rFonts w:ascii="Times New Roman" w:hAnsi="Times New Roman" w:cs="Times New Roman"/>
          <w:i/>
        </w:rPr>
        <w:t>carrier</w:t>
      </w:r>
      <w:r w:rsidR="00584573" w:rsidRPr="004A5825">
        <w:rPr>
          <w:rFonts w:ascii="Times New Roman" w:hAnsi="Times New Roman" w:cs="Times New Roman"/>
          <w:i/>
        </w:rPr>
        <w:t xml:space="preserve"> duty-cycles, which has been accepted for publication in IEEE Trans. Circuits and Systems: I. Regular Papers (not published yet)</w:t>
      </w:r>
      <w:r w:rsidR="00F83572">
        <w:rPr>
          <w:rFonts w:ascii="Times New Roman" w:hAnsi="Times New Roman" w:cs="Times New Roman"/>
        </w:rPr>
        <w:t xml:space="preserve"> [xx</w:t>
      </w:r>
      <w:r w:rsidR="00584573">
        <w:rPr>
          <w:rFonts w:ascii="Times New Roman" w:hAnsi="Times New Roman" w:cs="Times New Roman"/>
        </w:rPr>
        <w:t xml:space="preserve">].  </w:t>
      </w:r>
    </w:p>
    <w:p w14:paraId="435FF4D4" w14:textId="498183DE" w:rsidR="00584573" w:rsidRDefault="00584573" w:rsidP="00584573">
      <w:pPr>
        <w:spacing w:after="100" w:afterAutospacing="1" w:line="72" w:lineRule="auto"/>
        <w:contextualSpacing/>
        <w:jc w:val="both"/>
        <w:rPr>
          <w:rFonts w:ascii="Times New Roman" w:hAnsi="Times New Roman" w:cs="Times New Roman"/>
        </w:rPr>
      </w:pPr>
    </w:p>
    <w:p w14:paraId="7C5EB3DF" w14:textId="403CE2F4" w:rsidR="007767C8" w:rsidRDefault="007767C8" w:rsidP="005B1EB7">
      <w:pPr>
        <w:spacing w:after="100" w:afterAutospacing="1" w:line="228" w:lineRule="auto"/>
        <w:contextualSpacing/>
        <w:jc w:val="both"/>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745792" behindDoc="0" locked="0" layoutInCell="1" allowOverlap="1" wp14:anchorId="1F1C2668" wp14:editId="42FB0842">
                <wp:simplePos x="0" y="0"/>
                <wp:positionH relativeFrom="margin">
                  <wp:posOffset>3695700</wp:posOffset>
                </wp:positionH>
                <wp:positionV relativeFrom="paragraph">
                  <wp:posOffset>53644</wp:posOffset>
                </wp:positionV>
                <wp:extent cx="2242185" cy="1263650"/>
                <wp:effectExtent l="0" t="0" r="5715" b="0"/>
                <wp:wrapSquare wrapText="bothSides"/>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2185" cy="1263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DC601E" w14:textId="6BE99DFC" w:rsidR="002E2CF6" w:rsidRPr="004A5825" w:rsidRDefault="003B6902" w:rsidP="002E2CF6">
                            <w:pPr>
                              <w:pStyle w:val="FootnoteText"/>
                              <w:spacing w:line="204" w:lineRule="auto"/>
                              <w:ind w:firstLine="0"/>
                              <w:rPr>
                                <w:sz w:val="18"/>
                                <w:szCs w:val="18"/>
                              </w:rPr>
                            </w:pPr>
                            <w:r>
                              <w:object w:dxaOrig="4612" w:dyaOrig="2120" w14:anchorId="2D338DCC">
                                <v:shape id="_x0000_i1032" type="#_x0000_t75" style="width:178.45pt;height:82pt" o:ole="">
                                  <v:imagedata r:id="rId31" o:title=""/>
                                </v:shape>
                                <o:OLEObject Type="Embed" ProgID="Visio.Drawing.11" ShapeID="_x0000_i1032" DrawAspect="Content" ObjectID="_1434885586" r:id="rId32"/>
                              </w:object>
                            </w:r>
                            <w:r w:rsidR="002E2CF6" w:rsidDel="003B7BC1">
                              <w:t xml:space="preserve"> </w:t>
                            </w:r>
                            <w:r w:rsidR="002E2CF6" w:rsidRPr="004A5825">
                              <w:rPr>
                                <w:b/>
                                <w:sz w:val="18"/>
                                <w:szCs w:val="18"/>
                              </w:rPr>
                              <w:t>Fig</w:t>
                            </w:r>
                            <w:r w:rsidR="002E2CF6">
                              <w:rPr>
                                <w:b/>
                                <w:sz w:val="18"/>
                                <w:szCs w:val="18"/>
                              </w:rPr>
                              <w:t>.</w:t>
                            </w:r>
                            <w:r w:rsidR="002E2CF6" w:rsidRPr="004A5825">
                              <w:rPr>
                                <w:b/>
                                <w:sz w:val="18"/>
                                <w:szCs w:val="18"/>
                              </w:rPr>
                              <w:t xml:space="preserve"> </w:t>
                            </w:r>
                            <w:r w:rsidR="002E2CF6">
                              <w:rPr>
                                <w:b/>
                                <w:sz w:val="18"/>
                                <w:szCs w:val="18"/>
                              </w:rPr>
                              <w:t>10</w:t>
                            </w:r>
                            <w:r w:rsidR="002E2CF6" w:rsidRPr="004A5825">
                              <w:rPr>
                                <w:b/>
                                <w:sz w:val="18"/>
                                <w:szCs w:val="18"/>
                              </w:rPr>
                              <w:t>.</w:t>
                            </w:r>
                            <w:r w:rsidR="002E2CF6" w:rsidRPr="004A5825">
                              <w:rPr>
                                <w:sz w:val="18"/>
                                <w:szCs w:val="18"/>
                              </w:rPr>
                              <w:t xml:space="preserve">  </w:t>
                            </w:r>
                            <w:r w:rsidR="002E2CF6">
                              <w:rPr>
                                <w:sz w:val="18"/>
                                <w:szCs w:val="18"/>
                              </w:rPr>
                              <w:t xml:space="preserve">Unit </w:t>
                            </w:r>
                            <w:r w:rsidR="007767C8">
                              <w:rPr>
                                <w:sz w:val="18"/>
                                <w:szCs w:val="18"/>
                              </w:rPr>
                              <w:t xml:space="preserve">mixer </w:t>
                            </w:r>
                            <w:r w:rsidR="002E2CF6">
                              <w:rPr>
                                <w:sz w:val="18"/>
                                <w:szCs w:val="18"/>
                              </w:rPr>
                              <w:t xml:space="preserve">cell of receiver </w:t>
                            </w:r>
                            <w:r w:rsidR="002E2CF6">
                              <w:rPr>
                                <w:sz w:val="18"/>
                                <w:szCs w:val="18"/>
                              </w:rPr>
                              <w:t>(</w:t>
                            </w:r>
                            <w:r w:rsidR="002E2CF6">
                              <w:rPr>
                                <w:sz w:val="18"/>
                                <w:szCs w:val="18"/>
                              </w:rPr>
                              <w:t>left</w:t>
                            </w:r>
                            <w:r w:rsidR="002E2CF6">
                              <w:rPr>
                                <w:sz w:val="18"/>
                                <w:szCs w:val="18"/>
                              </w:rPr>
                              <w:t xml:space="preserve">), and </w:t>
                            </w:r>
                            <w:r w:rsidR="002E2CF6">
                              <w:rPr>
                                <w:sz w:val="18"/>
                                <w:szCs w:val="18"/>
                              </w:rPr>
                              <w:t>transmitter TI mixer array</w:t>
                            </w:r>
                            <w:r>
                              <w:rPr>
                                <w:sz w:val="18"/>
                                <w:szCs w:val="18"/>
                              </w:rPr>
                              <w:t>s</w:t>
                            </w:r>
                            <w:r w:rsidR="002E2CF6">
                              <w:rPr>
                                <w:sz w:val="18"/>
                                <w:szCs w:val="18"/>
                              </w:rPr>
                              <w:t xml:space="preserve"> (right).</w:t>
                            </w:r>
                            <w:r w:rsidR="002E2CF6">
                              <w:rPr>
                                <w:sz w:val="18"/>
                                <w:szCs w:val="18"/>
                              </w:rPr>
                              <w:t xml:space="preserve"> </w:t>
                            </w:r>
                            <w:r w:rsidR="002E2CF6" w:rsidRPr="004A5825">
                              <w:rPr>
                                <w:sz w:val="18"/>
                                <w:szCs w:val="18"/>
                              </w:rPr>
                              <w:t xml:space="preserve"> </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1C2668" id="Text Box 11" o:spid="_x0000_s1035" type="#_x0000_t202" style="position:absolute;left:0;text-align:left;margin-left:291pt;margin-top:4.2pt;width:176.55pt;height:99.5pt;z-index:251745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" stroked="f">
                <v:textbox inset="0,0,0,0">
                  <w:txbxContent>
                    <w:p w14:paraId="5FDC601E" w14:textId="6BE99DFC" w:rsidR="002E2CF6" w:rsidRPr="004A5825" w:rsidRDefault="003B6902" w:rsidP="002E2CF6">
                      <w:pPr>
                        <w:pStyle w:val="FootnoteText"/>
                        <w:spacing w:line="204" w:lineRule="auto"/>
                        <w:ind w:firstLine="0"/>
                        <w:rPr>
                          <w:sz w:val="18"/>
                          <w:szCs w:val="18"/>
                        </w:rPr>
                      </w:pPr>
                      <w:r>
                        <w:object w:dxaOrig="4612" w:dyaOrig="2120" w14:anchorId="2D338DCC">
                          <v:shape id="_x0000_i1032" type="#_x0000_t75" style="width:178.45pt;height:82pt" o:ole="">
                            <v:imagedata r:id="rId31" o:title=""/>
                          </v:shape>
                          <o:OLEObject Type="Embed" ProgID="Visio.Drawing.11" ShapeID="_x0000_i1032" DrawAspect="Content" ObjectID="_1434885586" r:id="rId33"/>
                        </w:object>
                      </w:r>
                      <w:r w:rsidR="002E2CF6" w:rsidDel="003B7BC1">
                        <w:t xml:space="preserve"> </w:t>
                      </w:r>
                      <w:r w:rsidR="002E2CF6" w:rsidRPr="004A5825">
                        <w:rPr>
                          <w:b/>
                          <w:sz w:val="18"/>
                          <w:szCs w:val="18"/>
                        </w:rPr>
                        <w:t>Fig</w:t>
                      </w:r>
                      <w:r w:rsidR="002E2CF6">
                        <w:rPr>
                          <w:b/>
                          <w:sz w:val="18"/>
                          <w:szCs w:val="18"/>
                        </w:rPr>
                        <w:t>.</w:t>
                      </w:r>
                      <w:r w:rsidR="002E2CF6" w:rsidRPr="004A5825">
                        <w:rPr>
                          <w:b/>
                          <w:sz w:val="18"/>
                          <w:szCs w:val="18"/>
                        </w:rPr>
                        <w:t xml:space="preserve"> </w:t>
                      </w:r>
                      <w:r w:rsidR="002E2CF6">
                        <w:rPr>
                          <w:b/>
                          <w:sz w:val="18"/>
                          <w:szCs w:val="18"/>
                        </w:rPr>
                        <w:t>10</w:t>
                      </w:r>
                      <w:r w:rsidR="002E2CF6" w:rsidRPr="004A5825">
                        <w:rPr>
                          <w:b/>
                          <w:sz w:val="18"/>
                          <w:szCs w:val="18"/>
                        </w:rPr>
                        <w:t>.</w:t>
                      </w:r>
                      <w:r w:rsidR="002E2CF6" w:rsidRPr="004A5825">
                        <w:rPr>
                          <w:sz w:val="18"/>
                          <w:szCs w:val="18"/>
                        </w:rPr>
                        <w:t xml:space="preserve">  </w:t>
                      </w:r>
                      <w:r w:rsidR="002E2CF6">
                        <w:rPr>
                          <w:sz w:val="18"/>
                          <w:szCs w:val="18"/>
                        </w:rPr>
                        <w:t xml:space="preserve">Unit </w:t>
                      </w:r>
                      <w:r w:rsidR="007767C8">
                        <w:rPr>
                          <w:sz w:val="18"/>
                          <w:szCs w:val="18"/>
                        </w:rPr>
                        <w:t xml:space="preserve">mixer </w:t>
                      </w:r>
                      <w:r w:rsidR="002E2CF6">
                        <w:rPr>
                          <w:sz w:val="18"/>
                          <w:szCs w:val="18"/>
                        </w:rPr>
                        <w:t xml:space="preserve">cell of receiver </w:t>
                      </w:r>
                      <w:r w:rsidR="002E2CF6">
                        <w:rPr>
                          <w:sz w:val="18"/>
                          <w:szCs w:val="18"/>
                        </w:rPr>
                        <w:t>(</w:t>
                      </w:r>
                      <w:r w:rsidR="002E2CF6">
                        <w:rPr>
                          <w:sz w:val="18"/>
                          <w:szCs w:val="18"/>
                        </w:rPr>
                        <w:t>left</w:t>
                      </w:r>
                      <w:r w:rsidR="002E2CF6">
                        <w:rPr>
                          <w:sz w:val="18"/>
                          <w:szCs w:val="18"/>
                        </w:rPr>
                        <w:t xml:space="preserve">), and </w:t>
                      </w:r>
                      <w:r w:rsidR="002E2CF6">
                        <w:rPr>
                          <w:sz w:val="18"/>
                          <w:szCs w:val="18"/>
                        </w:rPr>
                        <w:t>transmitter TI mixer array</w:t>
                      </w:r>
                      <w:r>
                        <w:rPr>
                          <w:sz w:val="18"/>
                          <w:szCs w:val="18"/>
                        </w:rPr>
                        <w:t>s</w:t>
                      </w:r>
                      <w:r w:rsidR="002E2CF6">
                        <w:rPr>
                          <w:sz w:val="18"/>
                          <w:szCs w:val="18"/>
                        </w:rPr>
                        <w:t xml:space="preserve"> (right).</w:t>
                      </w:r>
                      <w:r w:rsidR="002E2CF6">
                        <w:rPr>
                          <w:sz w:val="18"/>
                          <w:szCs w:val="18"/>
                        </w:rPr>
                        <w:t xml:space="preserve"> </w:t>
                      </w:r>
                      <w:r w:rsidR="002E2CF6" w:rsidRPr="004A5825">
                        <w:rPr>
                          <w:sz w:val="18"/>
                          <w:szCs w:val="18"/>
                        </w:rPr>
                        <w:t xml:space="preserve"> </w:t>
                      </w:r>
                    </w:p>
                  </w:txbxContent>
                </v:textbox>
                <w10:wrap type="square" anchorx="margin"/>
              </v:shape>
            </w:pict>
          </mc:Fallback>
        </mc:AlternateContent>
      </w:r>
      <w:r w:rsidR="005B1EB7">
        <w:rPr>
          <w:rFonts w:ascii="Times New Roman" w:hAnsi="Times New Roman" w:cs="Times New Roman"/>
          <w:b/>
          <w:u w:val="single"/>
        </w:rPr>
        <w:t>Proposed Work</w:t>
      </w:r>
      <w:r w:rsidR="005B1EB7" w:rsidRPr="004A5825">
        <w:rPr>
          <w:rFonts w:ascii="Times New Roman" w:hAnsi="Times New Roman" w:cs="Times New Roman"/>
        </w:rPr>
        <w:t>:</w:t>
      </w:r>
      <w:r w:rsidR="009A2C7C">
        <w:rPr>
          <w:rFonts w:ascii="Times New Roman" w:hAnsi="Times New Roman" w:cs="Times New Roman"/>
        </w:rPr>
        <w:t xml:space="preserve"> Fig. </w:t>
      </w:r>
      <w:r w:rsidR="009A2C7C">
        <w:rPr>
          <w:rFonts w:ascii="Times New Roman" w:hAnsi="Times New Roman" w:cs="Times New Roman" w:hint="eastAsia"/>
        </w:rPr>
        <w:t>10</w:t>
      </w:r>
      <w:r w:rsidR="005B1EB7">
        <w:rPr>
          <w:rFonts w:ascii="Times New Roman" w:hAnsi="Times New Roman" w:cs="Times New Roman"/>
        </w:rPr>
        <w:t xml:space="preserve"> shows </w:t>
      </w:r>
      <w:r>
        <w:rPr>
          <w:rFonts w:ascii="Times New Roman" w:hAnsi="Times New Roman" w:cs="Times New Roman"/>
        </w:rPr>
        <w:t xml:space="preserve">mixer </w:t>
      </w:r>
      <w:r w:rsidR="003B6902">
        <w:rPr>
          <w:rFonts w:ascii="Times New Roman" w:hAnsi="Times New Roman" w:cs="Times New Roman"/>
        </w:rPr>
        <w:t>element</w:t>
      </w:r>
      <w:r w:rsidR="005B1EB7">
        <w:rPr>
          <w:rFonts w:ascii="Times New Roman" w:hAnsi="Times New Roman" w:cs="Times New Roman"/>
        </w:rPr>
        <w:t xml:space="preserve"> </w:t>
      </w:r>
      <w:r>
        <w:rPr>
          <w:rFonts w:ascii="Times New Roman" w:hAnsi="Times New Roman" w:cs="Times New Roman"/>
        </w:rPr>
        <w:t>topology</w:t>
      </w:r>
      <w:r w:rsidR="005B1EB7">
        <w:rPr>
          <w:rFonts w:ascii="Times New Roman" w:hAnsi="Times New Roman" w:cs="Times New Roman"/>
        </w:rPr>
        <w:t xml:space="preserve"> </w:t>
      </w:r>
      <w:r w:rsidR="002E2CF6">
        <w:rPr>
          <w:rFonts w:ascii="Times New Roman" w:hAnsi="Times New Roman" w:cs="Times New Roman"/>
        </w:rPr>
        <w:t>of</w:t>
      </w:r>
      <w:r>
        <w:rPr>
          <w:rFonts w:ascii="Times New Roman" w:hAnsi="Times New Roman" w:cs="Times New Roman"/>
        </w:rPr>
        <w:t xml:space="preserve"> the</w:t>
      </w:r>
      <w:r w:rsidR="002E2CF6">
        <w:rPr>
          <w:rFonts w:ascii="Times New Roman" w:hAnsi="Times New Roman" w:cs="Times New Roman"/>
        </w:rPr>
        <w:t xml:space="preserve"> receiver and transmitter mixer arrays, respectively, </w:t>
      </w:r>
      <w:r w:rsidR="005B1EB7">
        <w:rPr>
          <w:rFonts w:ascii="Times New Roman" w:hAnsi="Times New Roman" w:cs="Times New Roman"/>
        </w:rPr>
        <w:t xml:space="preserve">to be developed in </w:t>
      </w:r>
      <w:r>
        <w:rPr>
          <w:rFonts w:ascii="Times New Roman" w:hAnsi="Times New Roman" w:cs="Times New Roman"/>
        </w:rPr>
        <w:t>Phase I</w:t>
      </w:r>
      <w:r w:rsidR="005B1EB7">
        <w:rPr>
          <w:rFonts w:ascii="Times New Roman" w:hAnsi="Times New Roman" w:cs="Times New Roman"/>
        </w:rPr>
        <w:t xml:space="preserve">. To </w:t>
      </w:r>
      <w:r>
        <w:rPr>
          <w:rFonts w:ascii="Times New Roman" w:hAnsi="Times New Roman" w:cs="Times New Roman"/>
        </w:rPr>
        <w:t xml:space="preserve">increase switching efficiency while maximizing dynamic range, an </w:t>
      </w:r>
      <w:r w:rsidR="005B1EB7">
        <w:rPr>
          <w:rFonts w:ascii="Times New Roman" w:hAnsi="Times New Roman" w:cs="Times New Roman"/>
        </w:rPr>
        <w:t>independent biasing between the switching pair and input transconductor is desirable</w:t>
      </w:r>
      <w:r w:rsidR="00B75D52">
        <w:rPr>
          <w:rFonts w:ascii="Times New Roman" w:hAnsi="Times New Roman" w:cs="Times New Roman"/>
        </w:rPr>
        <w:t xml:space="preserve"> [xx-xx]</w:t>
      </w:r>
      <w:r w:rsidR="005B1EB7">
        <w:rPr>
          <w:rFonts w:ascii="Times New Roman" w:hAnsi="Times New Roman" w:cs="Times New Roman"/>
        </w:rPr>
        <w:t xml:space="preserve">. This can be </w:t>
      </w:r>
      <w:r w:rsidR="009A2C7C">
        <w:rPr>
          <w:rFonts w:ascii="Times New Roman" w:hAnsi="Times New Roman" w:cs="Times New Roman" w:hint="eastAsia"/>
        </w:rPr>
        <w:t>accomplish</w:t>
      </w:r>
      <w:r w:rsidR="005B1EB7">
        <w:rPr>
          <w:rFonts w:ascii="Times New Roman" w:hAnsi="Times New Roman" w:cs="Times New Roman"/>
        </w:rPr>
        <w:t xml:space="preserve">ed by separating the trasnconductor from the switching pair in </w:t>
      </w:r>
      <w:r w:rsidR="009A2C7C">
        <w:rPr>
          <w:rFonts w:ascii="Times New Roman" w:hAnsi="Times New Roman" w:cs="Times New Roman"/>
        </w:rPr>
        <w:t xml:space="preserve">the receiver mixer array (Fig. </w:t>
      </w:r>
      <w:r w:rsidR="009A2C7C">
        <w:rPr>
          <w:rFonts w:ascii="Times New Roman" w:hAnsi="Times New Roman" w:cs="Times New Roman" w:hint="eastAsia"/>
        </w:rPr>
        <w:t>10:</w:t>
      </w:r>
      <w:r w:rsidR="005B1EB7">
        <w:rPr>
          <w:rFonts w:ascii="Times New Roman" w:hAnsi="Times New Roman" w:cs="Times New Roman"/>
        </w:rPr>
        <w:t xml:space="preserve"> </w:t>
      </w:r>
      <w:r w:rsidR="002E2CF6">
        <w:rPr>
          <w:rFonts w:ascii="Times New Roman" w:hAnsi="Times New Roman" w:cs="Times New Roman"/>
        </w:rPr>
        <w:t>left</w:t>
      </w:r>
      <w:r w:rsidR="005B1EB7">
        <w:rPr>
          <w:rFonts w:ascii="Times New Roman" w:hAnsi="Times New Roman" w:cs="Times New Roman"/>
        </w:rPr>
        <w:t>) and by using a current-bleeding technique in the</w:t>
      </w:r>
      <w:r w:rsidR="009A2C7C">
        <w:rPr>
          <w:rFonts w:ascii="Times New Roman" w:hAnsi="Times New Roman" w:cs="Times New Roman"/>
        </w:rPr>
        <w:t xml:space="preserve"> transmitter mixer array (Fig. </w:t>
      </w:r>
      <w:r w:rsidR="009A2C7C">
        <w:rPr>
          <w:rFonts w:ascii="Times New Roman" w:hAnsi="Times New Roman" w:cs="Times New Roman" w:hint="eastAsia"/>
        </w:rPr>
        <w:t>10:</w:t>
      </w:r>
      <w:r w:rsidR="005B1EB7">
        <w:rPr>
          <w:rFonts w:ascii="Times New Roman" w:hAnsi="Times New Roman" w:cs="Times New Roman"/>
        </w:rPr>
        <w:t xml:space="preserve"> </w:t>
      </w:r>
      <w:r w:rsidR="002E2CF6">
        <w:rPr>
          <w:rFonts w:ascii="Times New Roman" w:hAnsi="Times New Roman" w:cs="Times New Roman"/>
        </w:rPr>
        <w:t>right</w:t>
      </w:r>
      <w:r w:rsidR="005B1EB7">
        <w:rPr>
          <w:rFonts w:ascii="Times New Roman" w:hAnsi="Times New Roman" w:cs="Times New Roman"/>
        </w:rPr>
        <w:t>)</w:t>
      </w:r>
      <w:r w:rsidR="009A2C7C">
        <w:rPr>
          <w:rFonts w:ascii="Times New Roman" w:hAnsi="Times New Roman" w:cs="Times New Roman" w:hint="eastAsia"/>
        </w:rPr>
        <w:t>, respectively</w:t>
      </w:r>
      <w:r w:rsidR="005B1EB7">
        <w:rPr>
          <w:rFonts w:ascii="Times New Roman" w:hAnsi="Times New Roman" w:cs="Times New Roman"/>
        </w:rPr>
        <w:t xml:space="preserve">. </w:t>
      </w:r>
    </w:p>
    <w:p w14:paraId="795E9BDE" w14:textId="77777777" w:rsidR="007767C8" w:rsidRDefault="007767C8" w:rsidP="007767C8">
      <w:pPr>
        <w:spacing w:after="100" w:afterAutospacing="1" w:line="72" w:lineRule="auto"/>
        <w:contextualSpacing/>
        <w:jc w:val="both"/>
        <w:rPr>
          <w:rFonts w:ascii="Times New Roman" w:hAnsi="Times New Roman" w:cs="Times New Roman"/>
        </w:rPr>
      </w:pPr>
    </w:p>
    <w:p w14:paraId="747F70C6" w14:textId="4C17A01C" w:rsidR="005B1EB7" w:rsidRDefault="005B1EB7" w:rsidP="005B1EB7">
      <w:pPr>
        <w:spacing w:after="100" w:afterAutospacing="1" w:line="228" w:lineRule="auto"/>
        <w:contextualSpacing/>
        <w:jc w:val="both"/>
        <w:rPr>
          <w:rFonts w:ascii="Times New Roman" w:hAnsi="Times New Roman" w:cs="Times New Roman"/>
        </w:rPr>
      </w:pPr>
      <w:r>
        <w:rPr>
          <w:rFonts w:ascii="Times New Roman" w:hAnsi="Times New Roman" w:cs="Times New Roman"/>
        </w:rPr>
        <w:t xml:space="preserve">The preliminary </w:t>
      </w:r>
      <w:r w:rsidR="009A2C7C">
        <w:rPr>
          <w:rFonts w:ascii="Times New Roman" w:hAnsi="Times New Roman" w:cs="Times New Roman" w:hint="eastAsia"/>
        </w:rPr>
        <w:t>studie</w:t>
      </w:r>
      <w:r>
        <w:rPr>
          <w:rFonts w:ascii="Times New Roman" w:hAnsi="Times New Roman" w:cs="Times New Roman"/>
        </w:rPr>
        <w:t>s indicates that the noise filtering is critical for a low-noise and mismatch-insensitive operation of the proposed mixer array. The r</w:t>
      </w:r>
      <w:r w:rsidR="009A2C7C">
        <w:rPr>
          <w:rFonts w:ascii="Times New Roman" w:hAnsi="Times New Roman" w:cs="Times New Roman"/>
        </w:rPr>
        <w:t xml:space="preserve">eceiver mixer topology in Fig. </w:t>
      </w:r>
      <w:r w:rsidR="009A2C7C">
        <w:rPr>
          <w:rFonts w:ascii="Times New Roman" w:hAnsi="Times New Roman" w:cs="Times New Roman" w:hint="eastAsia"/>
        </w:rPr>
        <w:t>10</w:t>
      </w:r>
      <w:r>
        <w:rPr>
          <w:rFonts w:ascii="Times New Roman" w:hAnsi="Times New Roman" w:cs="Times New Roman"/>
        </w:rPr>
        <w:t xml:space="preserve"> has been devised to provide sufficient filtering of various part of device noises. The resonator at 2xf</w:t>
      </w:r>
      <w:r w:rsidRPr="00CA7B63">
        <w:rPr>
          <w:rFonts w:ascii="Times New Roman" w:hAnsi="Times New Roman" w:cs="Times New Roman"/>
          <w:vertAlign w:val="subscript"/>
        </w:rPr>
        <w:t>LO</w:t>
      </w:r>
      <w:r>
        <w:rPr>
          <w:rFonts w:ascii="Times New Roman" w:hAnsi="Times New Roman" w:cs="Times New Roman"/>
        </w:rPr>
        <w:t xml:space="preserve"> provides a high impedance at the common-mode frequency in order for the switching pair to achieve a hard switching, minimizing noise from the switching pair. The resonator at f</w:t>
      </w:r>
      <w:r w:rsidRPr="00CA7B63">
        <w:rPr>
          <w:rFonts w:ascii="Times New Roman" w:hAnsi="Times New Roman" w:cs="Times New Roman"/>
          <w:vertAlign w:val="subscript"/>
        </w:rPr>
        <w:t>RF</w:t>
      </w:r>
      <w:r>
        <w:rPr>
          <w:rFonts w:ascii="Times New Roman" w:hAnsi="Times New Roman" w:cs="Times New Roman"/>
        </w:rPr>
        <w:t xml:space="preserve"> rejects out-of-band noise from the input and blocks the noise from the tail transistor, while maximizing signal transfer from the input to the switching quad. </w:t>
      </w:r>
      <w:r w:rsidR="007767C8">
        <w:rPr>
          <w:rFonts w:ascii="Times New Roman" w:hAnsi="Times New Roman" w:cs="Times New Roman"/>
        </w:rPr>
        <w:t>T</w:t>
      </w:r>
      <w:r>
        <w:rPr>
          <w:rFonts w:ascii="Times New Roman" w:hAnsi="Times New Roman" w:cs="Times New Roman"/>
        </w:rPr>
        <w:t>he PI’s preliminary simulation with ideal L-C shows a promising results of about 5 dB NF reduction, resulting in ~12 dB of DSB NF at 83.5 GHz (5 mixer array, f</w:t>
      </w:r>
      <w:r w:rsidRPr="00CA7B63">
        <w:rPr>
          <w:rFonts w:ascii="Times New Roman" w:hAnsi="Times New Roman" w:cs="Times New Roman"/>
          <w:vertAlign w:val="subscript"/>
        </w:rPr>
        <w:t>LO</w:t>
      </w:r>
      <w:r>
        <w:rPr>
          <w:rFonts w:ascii="Times New Roman" w:hAnsi="Times New Roman" w:cs="Times New Roman"/>
        </w:rPr>
        <w:t>=16 GHz, f</w:t>
      </w:r>
      <w:r w:rsidRPr="00CA7B63">
        <w:rPr>
          <w:rFonts w:ascii="Times New Roman" w:hAnsi="Times New Roman" w:cs="Times New Roman"/>
          <w:vertAlign w:val="subscript"/>
        </w:rPr>
        <w:t>IF</w:t>
      </w:r>
      <w:r>
        <w:rPr>
          <w:rFonts w:ascii="Times New Roman" w:hAnsi="Times New Roman" w:cs="Times New Roman"/>
        </w:rPr>
        <w:t>=3.5 GHz) in a 0.18-</w:t>
      </w:r>
      <w:r w:rsidRPr="00CA7B63">
        <w:rPr>
          <w:rFonts w:ascii="Symbol" w:hAnsi="Symbol" w:cs="Times New Roman"/>
        </w:rPr>
        <w:t></w:t>
      </w:r>
      <w:r w:rsidR="007767C8">
        <w:rPr>
          <w:rFonts w:ascii="Times New Roman" w:hAnsi="Times New Roman" w:cs="Times New Roman"/>
        </w:rPr>
        <w:t>m SiGe BiCMOS. However,</w:t>
      </w:r>
      <w:r>
        <w:rPr>
          <w:rFonts w:ascii="Times New Roman" w:hAnsi="Times New Roman" w:cs="Times New Roman"/>
        </w:rPr>
        <w:t xml:space="preserve"> a performance degradation is expected when including real L-C components with layout parasitics. An extensive EM analysis on passive devices and major signal path interconnects is planned in Phase I (years 1 &amp; 2) to address device modeling and parasitic issues. </w:t>
      </w:r>
      <w:r w:rsidR="00E10EA9">
        <w:rPr>
          <w:rFonts w:ascii="Times New Roman" w:hAnsi="Times New Roman" w:cs="Times New Roman" w:hint="eastAsia"/>
        </w:rPr>
        <w:t>While the</w:t>
      </w:r>
      <w:r>
        <w:rPr>
          <w:rFonts w:ascii="Times New Roman" w:hAnsi="Times New Roman" w:cs="Times New Roman"/>
        </w:rPr>
        <w:t xml:space="preserve"> program </w:t>
      </w:r>
      <w:r w:rsidR="009A2C7C">
        <w:rPr>
          <w:rFonts w:ascii="Times New Roman" w:hAnsi="Times New Roman" w:cs="Times New Roman" w:hint="eastAsia"/>
        </w:rPr>
        <w:t>target is to</w:t>
      </w:r>
      <w:r>
        <w:rPr>
          <w:rFonts w:ascii="Times New Roman" w:hAnsi="Times New Roman" w:cs="Times New Roman"/>
        </w:rPr>
        <w:t xml:space="preserve"> develop 5 mixer arrays</w:t>
      </w:r>
      <w:r w:rsidR="0044237B">
        <w:rPr>
          <w:rFonts w:ascii="Times New Roman" w:hAnsi="Times New Roman" w:cs="Times New Roman" w:hint="eastAsia"/>
        </w:rPr>
        <w:t xml:space="preserve"> to limit LO distribution below 20 GHz</w:t>
      </w:r>
      <w:r>
        <w:rPr>
          <w:rFonts w:ascii="Times New Roman" w:hAnsi="Times New Roman" w:cs="Times New Roman"/>
        </w:rPr>
        <w:t xml:space="preserve">, Phase I carries out comprehensive analysis on performance tradeoffs against mixer array size and 3/5/7/9-element mixer arrays are planned to be taped </w:t>
      </w:r>
      <w:r>
        <w:rPr>
          <w:rFonts w:ascii="Times New Roman" w:hAnsi="Times New Roman" w:cs="Times New Roman"/>
        </w:rPr>
        <w:lastRenderedPageBreak/>
        <w:t>out for the comparison study, which will serve as a key reference for potential improvement of the phased array architecture in the progress of the program.</w:t>
      </w:r>
      <w:r w:rsidR="00E10EA9">
        <w:rPr>
          <w:rFonts w:ascii="Times New Roman" w:hAnsi="Times New Roman" w:cs="Times New Roman" w:hint="eastAsia"/>
        </w:rPr>
        <w:t xml:space="preserve"> </w:t>
      </w:r>
      <w:r>
        <w:rPr>
          <w:rFonts w:ascii="Times New Roman" w:hAnsi="Times New Roman" w:cs="Times New Roman"/>
        </w:rPr>
        <w:t xml:space="preserve"> </w:t>
      </w:r>
    </w:p>
    <w:p w14:paraId="0EB2484A" w14:textId="77777777" w:rsidR="00B92E32" w:rsidRDefault="00B92E32" w:rsidP="00523540">
      <w:pPr>
        <w:spacing w:after="100" w:afterAutospacing="1" w:line="120" w:lineRule="auto"/>
        <w:contextualSpacing/>
        <w:jc w:val="both"/>
        <w:rPr>
          <w:rFonts w:ascii="Times New Roman" w:hAnsi="Times New Roman" w:cs="Times New Roman"/>
          <w:b/>
        </w:rPr>
      </w:pPr>
    </w:p>
    <w:p w14:paraId="09D55E09" w14:textId="09B1D56A" w:rsidR="005B1EB7" w:rsidRPr="008B16F6" w:rsidRDefault="0044237B" w:rsidP="008B16F6">
      <w:pPr>
        <w:spacing w:after="100" w:afterAutospacing="1" w:line="228" w:lineRule="auto"/>
        <w:contextualSpacing/>
        <w:jc w:val="both"/>
        <w:rPr>
          <w:rFonts w:ascii="Times New Roman" w:hAnsi="Times New Roman" w:cs="Times New Roman"/>
        </w:rPr>
      </w:pPr>
      <w:r>
        <w:rPr>
          <w:rFonts w:ascii="Times New Roman" w:hAnsi="Times New Roman" w:cs="Times New Roman"/>
          <w:b/>
        </w:rPr>
        <w:t>Component Research (</w:t>
      </w:r>
      <w:r>
        <w:rPr>
          <w:rFonts w:ascii="Times New Roman" w:hAnsi="Times New Roman" w:cs="Times New Roman" w:hint="eastAsia"/>
          <w:b/>
        </w:rPr>
        <w:t>2</w:t>
      </w:r>
      <w:r w:rsidR="005B1EB7">
        <w:rPr>
          <w:rFonts w:ascii="Times New Roman" w:hAnsi="Times New Roman" w:cs="Times New Roman"/>
          <w:b/>
        </w:rPr>
        <w:t xml:space="preserve">): Precision Multi-Phase Generator </w:t>
      </w:r>
    </w:p>
    <w:p w14:paraId="59854241" w14:textId="62CD4BD9" w:rsidR="005B1EB7" w:rsidRDefault="005B1EB7" w:rsidP="005B1EB7">
      <w:pPr>
        <w:spacing w:after="0" w:line="228" w:lineRule="auto"/>
        <w:jc w:val="both"/>
        <w:rPr>
          <w:rFonts w:ascii="Times New Roman" w:hAnsi="Times New Roman" w:cs="Times New Roman"/>
        </w:rPr>
      </w:pPr>
      <w:r>
        <w:rPr>
          <w:b/>
          <w:noProof/>
          <w:u w:val="single"/>
        </w:rPr>
        <mc:AlternateContent>
          <mc:Choice Requires="wps">
            <w:drawing>
              <wp:anchor distT="0" distB="0" distL="114300" distR="114300" simplePos="0" relativeHeight="251726336" behindDoc="0" locked="0" layoutInCell="1" allowOverlap="1" wp14:anchorId="04892BBC" wp14:editId="1D5F76FC">
                <wp:simplePos x="0" y="0"/>
                <wp:positionH relativeFrom="margin">
                  <wp:align>right</wp:align>
                </wp:positionH>
                <wp:positionV relativeFrom="paragraph">
                  <wp:posOffset>2725768</wp:posOffset>
                </wp:positionV>
                <wp:extent cx="1872508" cy="2077632"/>
                <wp:effectExtent l="0" t="0" r="0" b="0"/>
                <wp:wrapSquare wrapText="bothSides"/>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2508" cy="20776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29A3C6" w14:textId="082F7FED" w:rsidR="00403A75" w:rsidRPr="00FE0107" w:rsidRDefault="00403A75" w:rsidP="00B563B5">
                            <w:pPr>
                              <w:pStyle w:val="FootnoteText"/>
                              <w:spacing w:line="204" w:lineRule="auto"/>
                              <w:ind w:firstLine="0"/>
                              <w:rPr>
                                <w:sz w:val="22"/>
                                <w:szCs w:val="18"/>
                                <w:lang w:eastAsia="ko-KR"/>
                              </w:rPr>
                            </w:pPr>
                            <w:r>
                              <w:object w:dxaOrig="4884" w:dyaOrig="3243" w14:anchorId="3440B341">
                                <v:shape id="_x0000_i1033" type="#_x0000_t75" style="width:149pt;height:98.3pt" o:ole="">
                                  <v:imagedata r:id="rId34" o:title=""/>
                                </v:shape>
                                <o:OLEObject Type="Embed" ProgID="Visio.Drawing.11" ShapeID="_x0000_i1033" DrawAspect="Content" ObjectID="_1434885587" r:id="rId35"/>
                              </w:object>
                            </w:r>
                            <w:r w:rsidRPr="00B563B5">
                              <w:rPr>
                                <w:b/>
                                <w:sz w:val="18"/>
                                <w:szCs w:val="18"/>
                              </w:rPr>
                              <w:t>Fig. 1</w:t>
                            </w:r>
                            <w:r w:rsidR="00B563B5" w:rsidRPr="00B563B5">
                              <w:rPr>
                                <w:b/>
                                <w:sz w:val="18"/>
                                <w:szCs w:val="18"/>
                              </w:rPr>
                              <w:t>2</w:t>
                            </w:r>
                            <w:r w:rsidRPr="00B563B5">
                              <w:rPr>
                                <w:b/>
                                <w:sz w:val="18"/>
                                <w:szCs w:val="18"/>
                              </w:rPr>
                              <w:t>.</w:t>
                            </w:r>
                            <w:r w:rsidRPr="00B563B5">
                              <w:rPr>
                                <w:sz w:val="18"/>
                                <w:szCs w:val="18"/>
                              </w:rPr>
                              <w:t xml:space="preserve">  Inductor power loss (W) per 1-A</w:t>
                            </w:r>
                            <w:r w:rsidRPr="00B563B5">
                              <w:rPr>
                                <w:sz w:val="18"/>
                                <w:szCs w:val="18"/>
                                <w:vertAlign w:val="subscript"/>
                              </w:rPr>
                              <w:t>rms</w:t>
                            </w:r>
                            <w:r w:rsidRPr="00B563B5">
                              <w:rPr>
                                <w:sz w:val="18"/>
                                <w:szCs w:val="18"/>
                              </w:rPr>
                              <w:t xml:space="preserve"> and noise factor of HBT in a 0.18-</w:t>
                            </w:r>
                            <w:r w:rsidRPr="00B563B5">
                              <w:rPr>
                                <w:rFonts w:ascii="Symbol" w:hAnsi="Symbol"/>
                                <w:sz w:val="18"/>
                                <w:szCs w:val="18"/>
                              </w:rPr>
                              <w:t></w:t>
                            </w:r>
                            <w:r w:rsidRPr="00B563B5">
                              <w:rPr>
                                <w:sz w:val="18"/>
                                <w:szCs w:val="18"/>
                              </w:rPr>
                              <w:t>m SiGe BiCMOS technology. A lower device noise factor is expected in 0.13-</w:t>
                            </w:r>
                            <w:r w:rsidRPr="00B563B5">
                              <w:rPr>
                                <w:rFonts w:ascii="Symbol" w:hAnsi="Symbol"/>
                                <w:sz w:val="18"/>
                                <w:szCs w:val="18"/>
                              </w:rPr>
                              <w:t></w:t>
                            </w:r>
                            <w:r w:rsidRPr="00B563B5">
                              <w:rPr>
                                <w:sz w:val="18"/>
                                <w:szCs w:val="18"/>
                              </w:rPr>
                              <w:t>m SiGe BiCMOS, resulting in an optimum window of 9-11 GHz for VCO designs.</w:t>
                            </w:r>
                            <w:r>
                              <w:rPr>
                                <w:sz w:val="20"/>
                                <w:szCs w:val="18"/>
                              </w:rPr>
                              <w:t xml:space="preserve"> </w:t>
                            </w:r>
                            <w:r w:rsidRPr="00391B1C">
                              <w:rPr>
                                <w:sz w:val="20"/>
                                <w:szCs w:val="18"/>
                              </w:rPr>
                              <w:t xml:space="preserve"> </w:t>
                            </w:r>
                            <w:r w:rsidRPr="00391B1C">
                              <w:rPr>
                                <w:sz w:val="20"/>
                                <w:szCs w:val="18"/>
                                <w:lang w:eastAsia="ko-KR"/>
                              </w:rPr>
                              <w:t xml:space="preserve">     </w:t>
                            </w:r>
                          </w:p>
                        </w:txbxContent>
                      </wps:txbx>
                      <wps:bodyPr rot="0" vert="horz" wrap="square" lIns="0" tIns="0" rIns="0" bIns="0" anchor="t" anchorCtr="0" upright="1">
                        <a:noAutofit/>
                      </wps:bodyPr>
                    </wps:wsp>
                  </a:graphicData>
                </a:graphic>
              </wp:anchor>
            </w:drawing>
          </mc:Choice>
          <mc:Fallback>
            <w:pict>
              <v:shape w14:anchorId="04892BBC" id="Text Box 19" o:spid="_x0000_s1036" type="#_x0000_t202" style="position:absolute;left:0;text-align:left;margin-left:96.25pt;margin-top:214.65pt;width:147.45pt;height:163.6pt;z-index:25172633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" stroked="f">
                <v:textbox inset="0,0,0,0">
                  <w:txbxContent>
                    <w:p w14:paraId="3129A3C6" w14:textId="082F7FED" w:rsidR="00403A75" w:rsidRPr="00FE0107" w:rsidRDefault="00403A75" w:rsidP="00B563B5">
                      <w:pPr>
                        <w:pStyle w:val="FootnoteText"/>
                        <w:spacing w:line="204" w:lineRule="auto"/>
                        <w:ind w:firstLine="0"/>
                        <w:rPr>
                          <w:sz w:val="22"/>
                          <w:szCs w:val="18"/>
                          <w:lang w:eastAsia="ko-KR"/>
                        </w:rPr>
                      </w:pPr>
                      <w:r>
                        <w:object w:dxaOrig="4884" w:dyaOrig="3243" w14:anchorId="3440B341">
                          <v:shape id="_x0000_i1033" type="#_x0000_t75" style="width:149pt;height:98.3pt" o:ole="">
                            <v:imagedata r:id="rId34" o:title=""/>
                          </v:shape>
                          <o:OLEObject Type="Embed" ProgID="Visio.Drawing.11" ShapeID="_x0000_i1033" DrawAspect="Content" ObjectID="_1434885587" r:id="rId36"/>
                        </w:object>
                      </w:r>
                      <w:r w:rsidRPr="00B563B5">
                        <w:rPr>
                          <w:b/>
                          <w:sz w:val="18"/>
                          <w:szCs w:val="18"/>
                        </w:rPr>
                        <w:t>Fig. 1</w:t>
                      </w:r>
                      <w:r w:rsidR="00B563B5" w:rsidRPr="00B563B5">
                        <w:rPr>
                          <w:b/>
                          <w:sz w:val="18"/>
                          <w:szCs w:val="18"/>
                        </w:rPr>
                        <w:t>2</w:t>
                      </w:r>
                      <w:r w:rsidRPr="00B563B5">
                        <w:rPr>
                          <w:b/>
                          <w:sz w:val="18"/>
                          <w:szCs w:val="18"/>
                        </w:rPr>
                        <w:t>.</w:t>
                      </w:r>
                      <w:r w:rsidRPr="00B563B5">
                        <w:rPr>
                          <w:sz w:val="18"/>
                          <w:szCs w:val="18"/>
                        </w:rPr>
                        <w:t xml:space="preserve">  Inductor power loss (W) per 1-A</w:t>
                      </w:r>
                      <w:r w:rsidRPr="00B563B5">
                        <w:rPr>
                          <w:sz w:val="18"/>
                          <w:szCs w:val="18"/>
                          <w:vertAlign w:val="subscript"/>
                        </w:rPr>
                        <w:t>rms</w:t>
                      </w:r>
                      <w:r w:rsidRPr="00B563B5">
                        <w:rPr>
                          <w:sz w:val="18"/>
                          <w:szCs w:val="18"/>
                        </w:rPr>
                        <w:t xml:space="preserve"> and noise factor of HBT in a 0.18-</w:t>
                      </w:r>
                      <w:r w:rsidRPr="00B563B5">
                        <w:rPr>
                          <w:rFonts w:ascii="Symbol" w:hAnsi="Symbol"/>
                          <w:sz w:val="18"/>
                          <w:szCs w:val="18"/>
                        </w:rPr>
                        <w:t></w:t>
                      </w:r>
                      <w:r w:rsidRPr="00B563B5">
                        <w:rPr>
                          <w:sz w:val="18"/>
                          <w:szCs w:val="18"/>
                        </w:rPr>
                        <w:t>m SiGe BiCMOS technology. A lower device noise factor is expected in 0.13-</w:t>
                      </w:r>
                      <w:r w:rsidRPr="00B563B5">
                        <w:rPr>
                          <w:rFonts w:ascii="Symbol" w:hAnsi="Symbol"/>
                          <w:sz w:val="18"/>
                          <w:szCs w:val="18"/>
                        </w:rPr>
                        <w:t></w:t>
                      </w:r>
                      <w:r w:rsidRPr="00B563B5">
                        <w:rPr>
                          <w:sz w:val="18"/>
                          <w:szCs w:val="18"/>
                        </w:rPr>
                        <w:t>m SiGe BiCMOS, resulting in an optimum window of 9-11 GHz for VCO designs.</w:t>
                      </w:r>
                      <w:r>
                        <w:rPr>
                          <w:sz w:val="20"/>
                          <w:szCs w:val="18"/>
                        </w:rPr>
                        <w:t xml:space="preserve"> </w:t>
                      </w:r>
                      <w:r w:rsidRPr="00391B1C">
                        <w:rPr>
                          <w:sz w:val="20"/>
                          <w:szCs w:val="18"/>
                        </w:rPr>
                        <w:t xml:space="preserve"> </w:t>
                      </w:r>
                      <w:r w:rsidRPr="00391B1C">
                        <w:rPr>
                          <w:sz w:val="20"/>
                          <w:szCs w:val="18"/>
                          <w:lang w:eastAsia="ko-KR"/>
                        </w:rPr>
                        <w:t xml:space="preserve">     </w:t>
                      </w:r>
                    </w:p>
                  </w:txbxContent>
                </v:textbox>
                <w10:wrap type="square" anchorx="margin"/>
              </v:shape>
            </w:pict>
          </mc:Fallback>
        </mc:AlternateContent>
      </w:r>
      <w:r>
        <w:rPr>
          <w:rFonts w:ascii="Times New Roman" w:hAnsi="Times New Roman" w:cs="Times New Roman"/>
        </w:rPr>
        <w:t xml:space="preserve">In the proposed TI mixer array approach, frequency is traded with phase: namely, to reduced frequency by 5x it requires 5x more LO phase resolution. For an accurate multi-phase generation, </w:t>
      </w:r>
      <w:r w:rsidR="00C312E8">
        <w:rPr>
          <w:rFonts w:ascii="Times New Roman" w:hAnsi="Times New Roman" w:cs="Times New Roman"/>
        </w:rPr>
        <w:t xml:space="preserve">a </w:t>
      </w:r>
      <w:r>
        <w:rPr>
          <w:rFonts w:ascii="Times New Roman" w:hAnsi="Times New Roman" w:cs="Times New Roman"/>
        </w:rPr>
        <w:t xml:space="preserve">closed-loop technique (e.g., cascaded LC ring oscillator [xx-xx]) is preferable to </w:t>
      </w:r>
      <w:r w:rsidR="00C312E8">
        <w:rPr>
          <w:rFonts w:ascii="Times New Roman" w:hAnsi="Times New Roman" w:cs="Times New Roman"/>
        </w:rPr>
        <w:t xml:space="preserve">an </w:t>
      </w:r>
      <w:r>
        <w:rPr>
          <w:rFonts w:ascii="Times New Roman" w:hAnsi="Times New Roman" w:cs="Times New Roman"/>
        </w:rPr>
        <w:t>open-loop approach [xx]. Fig. 1</w:t>
      </w:r>
      <w:r w:rsidR="00C312E8">
        <w:rPr>
          <w:rFonts w:ascii="Times New Roman" w:hAnsi="Times New Roman" w:cs="Times New Roman"/>
        </w:rPr>
        <w:t>1</w:t>
      </w:r>
      <w:r>
        <w:rPr>
          <w:rFonts w:ascii="Times New Roman" w:hAnsi="Times New Roman" w:cs="Times New Roman"/>
        </w:rPr>
        <w:t xml:space="preserve"> illustrates one of potential </w:t>
      </w:r>
      <w:r w:rsidR="00B563B5">
        <w:rPr>
          <w:rFonts w:ascii="Times New Roman" w:hAnsi="Times New Roman" w:cs="Times New Roman"/>
        </w:rPr>
        <w:t>scheme</w:t>
      </w:r>
      <w:r>
        <w:rPr>
          <w:rFonts w:ascii="Times New Roman" w:hAnsi="Times New Roman" w:cs="Times New Roman"/>
        </w:rPr>
        <w:t>s for generating LO frequency and phases to cover both 70-GHz and 80-GHz E-bands (71-86 GHz). First, the PI notes that the phase noise (PN) of silicon VCOs suffers from a tradeoff between active device noise and inductor noise over operating frequencies: i.e., as frequency increases inductor loss get smaller due to a smaller inductor size required but transistor noise becomes worse. The indicated 9.4-11.6 GHz (10.5±1.1 GHz, ~21% tuning range) of VCO output range is well within the sweet spot where device noise and inductor loss are optimally balanced, and an improved VCO figure of merit (FoM) is expected to be achieved in 130-nm SiGe BiCMOS technology (Fig. 1</w:t>
      </w:r>
      <w:r w:rsidR="00B563B5">
        <w:rPr>
          <w:rFonts w:ascii="Times New Roman" w:hAnsi="Times New Roman" w:cs="Times New Roman"/>
        </w:rPr>
        <w:t>2</w:t>
      </w:r>
      <w:r>
        <w:rPr>
          <w:rFonts w:ascii="Times New Roman" w:hAnsi="Times New Roman" w:cs="Times New Roman"/>
        </w:rPr>
        <w:t xml:space="preserve">). </w:t>
      </w:r>
    </w:p>
    <w:p w14:paraId="684BA049" w14:textId="77777777" w:rsidR="005B1EB7" w:rsidRDefault="005B1EB7" w:rsidP="005B1EB7">
      <w:pPr>
        <w:spacing w:after="0" w:line="72" w:lineRule="auto"/>
        <w:jc w:val="both"/>
        <w:rPr>
          <w:rFonts w:ascii="Times New Roman" w:hAnsi="Times New Roman" w:cs="Times New Roman"/>
        </w:rPr>
      </w:pPr>
    </w:p>
    <w:p w14:paraId="38510735" w14:textId="7D79C5FD" w:rsidR="005B1EB7" w:rsidRDefault="005B1EB7" w:rsidP="005B1EB7">
      <w:pPr>
        <w:spacing w:after="0" w:line="228" w:lineRule="auto"/>
        <w:jc w:val="both"/>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725312" behindDoc="0" locked="0" layoutInCell="1" allowOverlap="1" wp14:anchorId="7246D074" wp14:editId="140F2BF6">
                <wp:simplePos x="0" y="0"/>
                <wp:positionH relativeFrom="margin">
                  <wp:posOffset>4081145</wp:posOffset>
                </wp:positionH>
                <wp:positionV relativeFrom="paragraph">
                  <wp:posOffset>1730237</wp:posOffset>
                </wp:positionV>
                <wp:extent cx="1879600" cy="2760345"/>
                <wp:effectExtent l="0" t="0" r="6350" b="1905"/>
                <wp:wrapSquare wrapText="bothSides"/>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9600" cy="27603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A70C8B" w14:textId="40247AB9" w:rsidR="00403A75" w:rsidRPr="00CA7B63" w:rsidRDefault="00403A75" w:rsidP="00B563B5">
                            <w:pPr>
                              <w:pStyle w:val="FootnoteText"/>
                              <w:spacing w:line="204" w:lineRule="auto"/>
                              <w:ind w:firstLine="0"/>
                              <w:rPr>
                                <w:sz w:val="18"/>
                                <w:szCs w:val="18"/>
                                <w:lang w:eastAsia="ko-KR"/>
                              </w:rPr>
                            </w:pPr>
                            <w:r>
                              <w:object w:dxaOrig="6271" w:dyaOrig="7250" w14:anchorId="2C7564C1">
                                <v:shape id="_x0000_i1034" type="#_x0000_t75" style="width:149.65pt;height:174.05pt" o:ole="">
                                  <v:imagedata r:id="rId37" o:title=""/>
                                </v:shape>
                                <o:OLEObject Type="Embed" ProgID="Visio.Drawing.11" ShapeID="_x0000_i1034" DrawAspect="Content" ObjectID="_1434885588" r:id="rId38"/>
                              </w:object>
                            </w:r>
                            <w:r w:rsidRPr="00CA7B63">
                              <w:rPr>
                                <w:b/>
                                <w:sz w:val="18"/>
                                <w:szCs w:val="18"/>
                              </w:rPr>
                              <w:t xml:space="preserve"> Fig</w:t>
                            </w:r>
                            <w:r w:rsidRPr="0003280D">
                              <w:rPr>
                                <w:b/>
                                <w:sz w:val="18"/>
                                <w:szCs w:val="18"/>
                              </w:rPr>
                              <w:t>.</w:t>
                            </w:r>
                            <w:r w:rsidRPr="00CA7B63">
                              <w:rPr>
                                <w:b/>
                                <w:sz w:val="18"/>
                                <w:szCs w:val="18"/>
                              </w:rPr>
                              <w:t xml:space="preserve"> </w:t>
                            </w:r>
                            <w:r w:rsidRPr="0003280D">
                              <w:rPr>
                                <w:b/>
                                <w:sz w:val="18"/>
                                <w:szCs w:val="18"/>
                              </w:rPr>
                              <w:t>1</w:t>
                            </w:r>
                            <w:r w:rsidR="006329C2">
                              <w:rPr>
                                <w:b/>
                                <w:sz w:val="18"/>
                                <w:szCs w:val="18"/>
                              </w:rPr>
                              <w:t>3</w:t>
                            </w:r>
                            <w:r w:rsidRPr="00CA7B63">
                              <w:rPr>
                                <w:b/>
                                <w:sz w:val="18"/>
                                <w:szCs w:val="18"/>
                              </w:rPr>
                              <w:t>.</w:t>
                            </w:r>
                            <w:r w:rsidRPr="00CA7B63">
                              <w:rPr>
                                <w:sz w:val="18"/>
                                <w:szCs w:val="18"/>
                              </w:rPr>
                              <w:t xml:space="preserve">  </w:t>
                            </w:r>
                            <w:r w:rsidRPr="0003280D">
                              <w:rPr>
                                <w:sz w:val="18"/>
                                <w:szCs w:val="18"/>
                              </w:rPr>
                              <w:t>Open-loop phase detector characteristics (upper, PD sensitivity: 2.5 mV/</w:t>
                            </w:r>
                            <w:r w:rsidRPr="00CA7B63">
                              <w:rPr>
                                <w:sz w:val="18"/>
                                <w:szCs w:val="18"/>
                                <w:vertAlign w:val="superscript"/>
                              </w:rPr>
                              <w:t>o</w:t>
                            </w:r>
                            <w:r w:rsidRPr="0003280D">
                              <w:rPr>
                                <w:sz w:val="18"/>
                                <w:szCs w:val="18"/>
                              </w:rPr>
                              <w:t>)</w:t>
                            </w:r>
                            <w:r w:rsidRPr="00CA7B63">
                              <w:rPr>
                                <w:sz w:val="18"/>
                                <w:szCs w:val="18"/>
                              </w:rPr>
                              <w:t xml:space="preserve">, and closed-loop settling behavior of the </w:t>
                            </w:r>
                            <w:r>
                              <w:rPr>
                                <w:sz w:val="18"/>
                                <w:szCs w:val="18"/>
                              </w:rPr>
                              <w:t>phase detector</w:t>
                            </w:r>
                            <w:r w:rsidRPr="00CA7B63">
                              <w:rPr>
                                <w:sz w:val="18"/>
                                <w:szCs w:val="18"/>
                              </w:rPr>
                              <w:t xml:space="preserve"> output</w:t>
                            </w:r>
                            <w:r>
                              <w:rPr>
                                <w:sz w:val="18"/>
                                <w:szCs w:val="18"/>
                              </w:rPr>
                              <w:t xml:space="preserve"> when initial phase error is 5</w:t>
                            </w:r>
                            <w:r w:rsidRPr="00CA7B63">
                              <w:rPr>
                                <w:sz w:val="18"/>
                                <w:szCs w:val="18"/>
                                <w:vertAlign w:val="superscript"/>
                              </w:rPr>
                              <w:t>o</w:t>
                            </w:r>
                            <w:r>
                              <w:rPr>
                                <w:sz w:val="18"/>
                                <w:szCs w:val="18"/>
                              </w:rPr>
                              <w:t xml:space="preserve"> (7% mismatch)</w:t>
                            </w:r>
                            <w:r w:rsidRPr="00CA7B63">
                              <w:rPr>
                                <w:sz w:val="18"/>
                                <w:szCs w:val="18"/>
                              </w:rPr>
                              <w:t xml:space="preserve">.       </w:t>
                            </w:r>
                          </w:p>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 w14:anchorId="7246D074" id="Text Box 28" o:spid="_x0000_s1037" type="#_x0000_t202" style="position:absolute;left:0;text-align:left;margin-left:321.35pt;margin-top:136.25pt;width:148pt;height:217.35pt;z-index:25172531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" stroked="f">
                <v:textbox inset="0,0,0,0">
                  <w:txbxContent>
                    <w:p w14:paraId="2EA70C8B" w14:textId="40247AB9" w:rsidR="00403A75" w:rsidRPr="00CA7B63" w:rsidRDefault="00403A75" w:rsidP="00B563B5">
                      <w:pPr>
                        <w:pStyle w:val="FootnoteText"/>
                        <w:spacing w:line="204" w:lineRule="auto"/>
                        <w:ind w:firstLine="0"/>
                        <w:rPr>
                          <w:sz w:val="18"/>
                          <w:szCs w:val="18"/>
                          <w:lang w:eastAsia="ko-KR"/>
                        </w:rPr>
                      </w:pPr>
                      <w:r>
                        <w:object w:dxaOrig="6271" w:dyaOrig="7250" w14:anchorId="2C7564C1">
                          <v:shape id="_x0000_i1034" type="#_x0000_t75" style="width:149.65pt;height:174.05pt" o:ole="">
                            <v:imagedata r:id="rId37" o:title=""/>
                          </v:shape>
                          <o:OLEObject Type="Embed" ProgID="Visio.Drawing.11" ShapeID="_x0000_i1034" DrawAspect="Content" ObjectID="_1434885588" r:id="rId39"/>
                        </w:object>
                      </w:r>
                      <w:r w:rsidRPr="00CA7B63">
                        <w:rPr>
                          <w:b/>
                          <w:sz w:val="18"/>
                          <w:szCs w:val="18"/>
                        </w:rPr>
                        <w:t xml:space="preserve"> Fig</w:t>
                      </w:r>
                      <w:r w:rsidRPr="0003280D">
                        <w:rPr>
                          <w:b/>
                          <w:sz w:val="18"/>
                          <w:szCs w:val="18"/>
                        </w:rPr>
                        <w:t>.</w:t>
                      </w:r>
                      <w:r w:rsidRPr="00CA7B63">
                        <w:rPr>
                          <w:b/>
                          <w:sz w:val="18"/>
                          <w:szCs w:val="18"/>
                        </w:rPr>
                        <w:t xml:space="preserve"> </w:t>
                      </w:r>
                      <w:r w:rsidRPr="0003280D">
                        <w:rPr>
                          <w:b/>
                          <w:sz w:val="18"/>
                          <w:szCs w:val="18"/>
                        </w:rPr>
                        <w:t>1</w:t>
                      </w:r>
                      <w:r w:rsidR="006329C2">
                        <w:rPr>
                          <w:b/>
                          <w:sz w:val="18"/>
                          <w:szCs w:val="18"/>
                        </w:rPr>
                        <w:t>3</w:t>
                      </w:r>
                      <w:r w:rsidRPr="00CA7B63">
                        <w:rPr>
                          <w:b/>
                          <w:sz w:val="18"/>
                          <w:szCs w:val="18"/>
                        </w:rPr>
                        <w:t>.</w:t>
                      </w:r>
                      <w:r w:rsidRPr="00CA7B63">
                        <w:rPr>
                          <w:sz w:val="18"/>
                          <w:szCs w:val="18"/>
                        </w:rPr>
                        <w:t xml:space="preserve">  </w:t>
                      </w:r>
                      <w:r w:rsidRPr="0003280D">
                        <w:rPr>
                          <w:sz w:val="18"/>
                          <w:szCs w:val="18"/>
                        </w:rPr>
                        <w:t>Open-loop phase detector characteristics (upper, PD sensitivity: 2.5 mV/</w:t>
                      </w:r>
                      <w:r w:rsidRPr="00CA7B63">
                        <w:rPr>
                          <w:sz w:val="18"/>
                          <w:szCs w:val="18"/>
                          <w:vertAlign w:val="superscript"/>
                        </w:rPr>
                        <w:t>o</w:t>
                      </w:r>
                      <w:r w:rsidRPr="0003280D">
                        <w:rPr>
                          <w:sz w:val="18"/>
                          <w:szCs w:val="18"/>
                        </w:rPr>
                        <w:t>)</w:t>
                      </w:r>
                      <w:r w:rsidRPr="00CA7B63">
                        <w:rPr>
                          <w:sz w:val="18"/>
                          <w:szCs w:val="18"/>
                        </w:rPr>
                        <w:t xml:space="preserve">, and closed-loop settling behavior of the </w:t>
                      </w:r>
                      <w:r>
                        <w:rPr>
                          <w:sz w:val="18"/>
                          <w:szCs w:val="18"/>
                        </w:rPr>
                        <w:t>phase detector</w:t>
                      </w:r>
                      <w:r w:rsidRPr="00CA7B63">
                        <w:rPr>
                          <w:sz w:val="18"/>
                          <w:szCs w:val="18"/>
                        </w:rPr>
                        <w:t xml:space="preserve"> output</w:t>
                      </w:r>
                      <w:r>
                        <w:rPr>
                          <w:sz w:val="18"/>
                          <w:szCs w:val="18"/>
                        </w:rPr>
                        <w:t xml:space="preserve"> when initial phase error is 5</w:t>
                      </w:r>
                      <w:r w:rsidRPr="00CA7B63">
                        <w:rPr>
                          <w:sz w:val="18"/>
                          <w:szCs w:val="18"/>
                          <w:vertAlign w:val="superscript"/>
                        </w:rPr>
                        <w:t>o</w:t>
                      </w:r>
                      <w:r>
                        <w:rPr>
                          <w:sz w:val="18"/>
                          <w:szCs w:val="18"/>
                        </w:rPr>
                        <w:t xml:space="preserve"> (7% mismatch)</w:t>
                      </w:r>
                      <w:r w:rsidRPr="00CA7B63">
                        <w:rPr>
                          <w:sz w:val="18"/>
                          <w:szCs w:val="18"/>
                        </w:rPr>
                        <w:t xml:space="preserve">.       </w:t>
                      </w:r>
                    </w:p>
                  </w:txbxContent>
                </v:textbox>
                <w10:wrap type="square" anchorx="margin"/>
              </v:shape>
            </w:pict>
          </mc:Fallback>
        </mc:AlternateContent>
      </w:r>
      <w:r w:rsidR="00037D95" w:rsidRPr="00CA7B63">
        <w:rPr>
          <w:b/>
          <w:noProof/>
          <w:u w:val="single"/>
        </w:rPr>
        <mc:AlternateContent>
          <mc:Choice Requires="wps">
            <w:drawing>
              <wp:anchor distT="0" distB="0" distL="114300" distR="114300" simplePos="0" relativeHeight="251733504" behindDoc="0" locked="1" layoutInCell="1" allowOverlap="0" wp14:anchorId="653963E7" wp14:editId="591BF335">
                <wp:simplePos x="0" y="0"/>
                <wp:positionH relativeFrom="margin">
                  <wp:align>right</wp:align>
                </wp:positionH>
                <wp:positionV relativeFrom="margin">
                  <wp:posOffset>551815</wp:posOffset>
                </wp:positionV>
                <wp:extent cx="2976880" cy="2656840"/>
                <wp:effectExtent l="0" t="0" r="0" b="0"/>
                <wp:wrapSquare wrapText="bothSides"/>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6880" cy="2656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354E0E" w14:textId="539B1790" w:rsidR="00403A75" w:rsidRPr="00F31015" w:rsidRDefault="00403A75" w:rsidP="00037D95">
                            <w:pPr>
                              <w:pStyle w:val="FootnoteText"/>
                              <w:spacing w:line="204" w:lineRule="auto"/>
                              <w:ind w:firstLine="0"/>
                            </w:pPr>
                            <w:r>
                              <w:object w:dxaOrig="6512" w:dyaOrig="5072" w14:anchorId="28018418">
                                <v:shape id="_x0000_i1035" type="#_x0000_t75" style="width:237.3pt;height:184.7pt" o:ole="">
                                  <v:imagedata r:id="rId40" o:title=""/>
                                </v:shape>
                                <o:OLEObject Type="Embed" ProgID="Visio.Drawing.11" ShapeID="_x0000_i1035" DrawAspect="Content" ObjectID="_1434885589" r:id="rId41"/>
                              </w:object>
                            </w:r>
                            <w:r w:rsidDel="00701D79">
                              <w:t xml:space="preserve"> </w:t>
                            </w:r>
                            <w:r w:rsidRPr="004A5825">
                              <w:rPr>
                                <w:b/>
                                <w:sz w:val="18"/>
                                <w:szCs w:val="18"/>
                              </w:rPr>
                              <w:t>Fig</w:t>
                            </w:r>
                            <w:r>
                              <w:rPr>
                                <w:b/>
                                <w:sz w:val="18"/>
                                <w:szCs w:val="18"/>
                              </w:rPr>
                              <w:t>.</w:t>
                            </w:r>
                            <w:r w:rsidRPr="004A5825">
                              <w:rPr>
                                <w:b/>
                                <w:sz w:val="18"/>
                                <w:szCs w:val="18"/>
                              </w:rPr>
                              <w:t xml:space="preserve"> </w:t>
                            </w:r>
                            <w:r>
                              <w:rPr>
                                <w:b/>
                                <w:sz w:val="18"/>
                                <w:szCs w:val="18"/>
                              </w:rPr>
                              <w:t>1</w:t>
                            </w:r>
                            <w:r w:rsidR="00C312E8">
                              <w:rPr>
                                <w:b/>
                                <w:sz w:val="18"/>
                                <w:szCs w:val="18"/>
                              </w:rPr>
                              <w:t>1</w:t>
                            </w:r>
                            <w:r w:rsidRPr="004A5825">
                              <w:rPr>
                                <w:b/>
                                <w:sz w:val="18"/>
                                <w:szCs w:val="18"/>
                              </w:rPr>
                              <w:t>.</w:t>
                            </w:r>
                            <w:r w:rsidRPr="004A5825">
                              <w:rPr>
                                <w:sz w:val="18"/>
                                <w:szCs w:val="18"/>
                              </w:rPr>
                              <w:t xml:space="preserve"> </w:t>
                            </w:r>
                            <w:r>
                              <w:rPr>
                                <w:sz w:val="18"/>
                                <w:szCs w:val="18"/>
                              </w:rPr>
                              <w:t>Five-phase generator (phase spacing: 72</w:t>
                            </w:r>
                            <w:r w:rsidRPr="00CA7B63">
                              <w:rPr>
                                <w:sz w:val="18"/>
                                <w:szCs w:val="18"/>
                                <w:vertAlign w:val="superscript"/>
                              </w:rPr>
                              <w:t>o</w:t>
                            </w:r>
                            <w:r>
                              <w:rPr>
                                <w:sz w:val="18"/>
                                <w:szCs w:val="18"/>
                              </w:rPr>
                              <w:t>) comprised of delay cells and 5-stage LC injection-locked tripler, including closed phase error correction loop.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3963E7" id="Text Box 20" o:spid="_x0000_s1038" type="#_x0000_t202" style="position:absolute;left:0;text-align:left;margin-left:183.2pt;margin-top:43.45pt;width:234.4pt;height:209.2pt;z-index:25173350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" o:allowoverlap="f" stroked="f">
                <v:textbox inset="0,0,0,0">
                  <w:txbxContent>
                    <w:p w14:paraId="5D354E0E" w14:textId="539B1790" w:rsidR="00403A75" w:rsidRPr="00F31015" w:rsidRDefault="00403A75" w:rsidP="00037D95">
                      <w:pPr>
                        <w:pStyle w:val="FootnoteText"/>
                        <w:spacing w:line="204" w:lineRule="auto"/>
                        <w:ind w:firstLine="0"/>
                      </w:pPr>
                      <w:r>
                        <w:object w:dxaOrig="6512" w:dyaOrig="5072" w14:anchorId="28018418">
                          <v:shape id="_x0000_i1035" type="#_x0000_t75" style="width:237.3pt;height:184.7pt" o:ole="">
                            <v:imagedata r:id="rId40" o:title=""/>
                          </v:shape>
                          <o:OLEObject Type="Embed" ProgID="Visio.Drawing.11" ShapeID="_x0000_i1035" DrawAspect="Content" ObjectID="_1434885589" r:id="rId42"/>
                        </w:object>
                      </w:r>
                      <w:r w:rsidDel="00701D79">
                        <w:t xml:space="preserve"> </w:t>
                      </w:r>
                      <w:r w:rsidRPr="004A5825">
                        <w:rPr>
                          <w:b/>
                          <w:sz w:val="18"/>
                          <w:szCs w:val="18"/>
                        </w:rPr>
                        <w:t>Fig</w:t>
                      </w:r>
                      <w:r>
                        <w:rPr>
                          <w:b/>
                          <w:sz w:val="18"/>
                          <w:szCs w:val="18"/>
                        </w:rPr>
                        <w:t>.</w:t>
                      </w:r>
                      <w:r w:rsidRPr="004A5825">
                        <w:rPr>
                          <w:b/>
                          <w:sz w:val="18"/>
                          <w:szCs w:val="18"/>
                        </w:rPr>
                        <w:t xml:space="preserve"> </w:t>
                      </w:r>
                      <w:r>
                        <w:rPr>
                          <w:b/>
                          <w:sz w:val="18"/>
                          <w:szCs w:val="18"/>
                        </w:rPr>
                        <w:t>1</w:t>
                      </w:r>
                      <w:r w:rsidR="00C312E8">
                        <w:rPr>
                          <w:b/>
                          <w:sz w:val="18"/>
                          <w:szCs w:val="18"/>
                        </w:rPr>
                        <w:t>1</w:t>
                      </w:r>
                      <w:r w:rsidRPr="004A5825">
                        <w:rPr>
                          <w:b/>
                          <w:sz w:val="18"/>
                          <w:szCs w:val="18"/>
                        </w:rPr>
                        <w:t>.</w:t>
                      </w:r>
                      <w:r w:rsidRPr="004A5825">
                        <w:rPr>
                          <w:sz w:val="18"/>
                          <w:szCs w:val="18"/>
                        </w:rPr>
                        <w:t xml:space="preserve"> </w:t>
                      </w:r>
                      <w:r>
                        <w:rPr>
                          <w:sz w:val="18"/>
                          <w:szCs w:val="18"/>
                        </w:rPr>
                        <w:t>Five-phase generator (phase spacing: 72</w:t>
                      </w:r>
                      <w:r w:rsidRPr="00CA7B63">
                        <w:rPr>
                          <w:sz w:val="18"/>
                          <w:szCs w:val="18"/>
                          <w:vertAlign w:val="superscript"/>
                        </w:rPr>
                        <w:t>o</w:t>
                      </w:r>
                      <w:r>
                        <w:rPr>
                          <w:sz w:val="18"/>
                          <w:szCs w:val="18"/>
                        </w:rPr>
                        <w:t>) comprised of delay cells and 5-stage LC injection-locked tripler, including closed phase error correction loop.</w:t>
                      </w:r>
                    </w:p>
                  </w:txbxContent>
                </v:textbox>
                <w10:wrap type="square" anchorx="margin" anchory="margin"/>
                <w10:anchorlock/>
              </v:shape>
            </w:pict>
          </mc:Fallback>
        </mc:AlternateContent>
      </w:r>
      <w:r w:rsidR="00037D95">
        <w:rPr>
          <w:rFonts w:ascii="Times New Roman" w:hAnsi="Times New Roman" w:cs="Times New Roman"/>
        </w:rPr>
        <w:t xml:space="preserve"> </w:t>
      </w:r>
      <w:r>
        <w:rPr>
          <w:rFonts w:ascii="Times New Roman" w:hAnsi="Times New Roman" w:cs="Times New Roman"/>
        </w:rPr>
        <w:t>The VCO output is divided by 2, delayed by four successive delay (</w:t>
      </w:r>
      <m:oMath>
        <m:rad>
          <m:radPr>
            <m:degHide m:val="1"/>
            <m:ctrlPr>
              <w:rPr>
                <w:rFonts w:ascii="Cambria Math" w:hAnsi="Cambria Math" w:cs="Times New Roman"/>
                <w:i/>
                <w:sz w:val="18"/>
              </w:rPr>
            </m:ctrlPr>
          </m:radPr>
          <m:deg/>
          <m:e>
            <m:r>
              <w:rPr>
                <w:rFonts w:ascii="Cambria Math" w:hAnsi="Cambria Math" w:cs="Times New Roman"/>
                <w:sz w:val="18"/>
              </w:rPr>
              <m:t>LC</m:t>
            </m:r>
          </m:e>
        </m:rad>
      </m:oMath>
      <w:r>
        <w:rPr>
          <w:rFonts w:ascii="Times New Roman" w:hAnsi="Times New Roman" w:cs="Times New Roman"/>
        </w:rPr>
        <w:t xml:space="preserve">-delay) cells, and injected into the 5-stage injection-locked frequency tripler. The LC-tank of the tripler is tuned to 3x of VCO frequency. The 3-rd harmonic injection </w:t>
      </w:r>
      <w:r w:rsidR="00B563B5">
        <w:rPr>
          <w:rFonts w:ascii="Times New Roman" w:hAnsi="Times New Roman" w:cs="Times New Roman"/>
        </w:rPr>
        <w:t>is one of most efficient ways to</w:t>
      </w:r>
      <w:r>
        <w:rPr>
          <w:rFonts w:ascii="Times New Roman" w:hAnsi="Times New Roman" w:cs="Times New Roman"/>
        </w:rPr>
        <w:t xml:space="preserve"> sustain secure locking due to its largest harmonic power in differential VCO [xx]. Note, the injection locking also preserves the VCO FoM by increasing PN only by 1.5x of frequency division ratio [xx]. The PI’s preliminary investigation shows that ~21% of wide locking range (14.1-17.4 GHz) can be achievable by tuning the varactor in the same fashion as </w:t>
      </w:r>
      <w:r w:rsidR="006329C2">
        <w:rPr>
          <w:rFonts w:ascii="Times New Roman" w:hAnsi="Times New Roman" w:cs="Times New Roman"/>
        </w:rPr>
        <w:t xml:space="preserve">tuning </w:t>
      </w:r>
      <w:r>
        <w:rPr>
          <w:rFonts w:ascii="Times New Roman" w:hAnsi="Times New Roman" w:cs="Times New Roman"/>
        </w:rPr>
        <w:t>VCO varactor by the PLL. Potential phase mismatch due to the delay error in the injected signal can be corrected by the closed-loop phase error corrector (PEC) comprised of differential phase detector (PD), error amplifier and lowpass loop filter (LPF), which initiates after frequency acquisition by the PLL. The PD detects center-to-end points phase errors (</w:t>
      </w:r>
      <w:r>
        <w:rPr>
          <w:rFonts w:ascii="Symbol" w:hAnsi="Symbol" w:cs="Times New Roman"/>
        </w:rPr>
        <w:t></w:t>
      </w:r>
      <w:r>
        <w:rPr>
          <w:rFonts w:ascii="Times New Roman" w:hAnsi="Times New Roman" w:cs="Times New Roman"/>
          <w:vertAlign w:val="subscript"/>
        </w:rPr>
        <w:t>error</w:t>
      </w:r>
      <w:r>
        <w:rPr>
          <w:rFonts w:ascii="Times New Roman" w:hAnsi="Times New Roman" w:cs="Times New Roman"/>
        </w:rPr>
        <w:t>=</w:t>
      </w:r>
      <w:r w:rsidRPr="00FD1802">
        <w:rPr>
          <w:rFonts w:ascii="Symbol" w:hAnsi="Symbol" w:cs="Times New Roman"/>
        </w:rPr>
        <w:t></w:t>
      </w:r>
      <w:r w:rsidRPr="004A5825">
        <w:rPr>
          <w:rFonts w:ascii="Symbol" w:hAnsi="Symbol" w:cs="Times New Roman"/>
        </w:rPr>
        <w:t></w:t>
      </w:r>
      <w:r w:rsidRPr="004A5825">
        <w:rPr>
          <w:rFonts w:ascii="Times New Roman" w:hAnsi="Times New Roman" w:cs="Times New Roman"/>
          <w:vertAlign w:val="subscript"/>
        </w:rPr>
        <w:t>1</w:t>
      </w:r>
      <w:r>
        <w:rPr>
          <w:rFonts w:ascii="Times New Roman" w:hAnsi="Times New Roman" w:cs="Times New Roman"/>
        </w:rPr>
        <w:t>+</w:t>
      </w:r>
      <w:r w:rsidRPr="004A5825">
        <w:rPr>
          <w:rFonts w:ascii="Symbol" w:hAnsi="Symbol" w:cs="Times New Roman"/>
        </w:rPr>
        <w:t></w:t>
      </w:r>
      <w:r>
        <w:rPr>
          <w:rFonts w:ascii="Times New Roman" w:hAnsi="Times New Roman" w:cs="Times New Roman"/>
          <w:vertAlign w:val="subscript"/>
        </w:rPr>
        <w:t>2</w:t>
      </w:r>
      <w:r>
        <w:rPr>
          <w:rFonts w:ascii="Times New Roman" w:hAnsi="Times New Roman" w:cs="Times New Roman"/>
        </w:rPr>
        <w:t xml:space="preserve">, </w:t>
      </w:r>
      <w:r w:rsidRPr="00CA7B63">
        <w:rPr>
          <w:rFonts w:ascii="Symbol" w:hAnsi="Symbol" w:cs="Times New Roman"/>
        </w:rPr>
        <w:t></w:t>
      </w:r>
      <w:r w:rsidRPr="00CA7B63">
        <w:rPr>
          <w:rFonts w:ascii="Times New Roman" w:hAnsi="Times New Roman" w:cs="Times New Roman"/>
          <w:vertAlign w:val="subscript"/>
        </w:rPr>
        <w:t>1</w:t>
      </w:r>
      <w:r>
        <w:rPr>
          <w:rFonts w:ascii="Times New Roman" w:hAnsi="Times New Roman" w:cs="Times New Roman"/>
        </w:rPr>
        <w:t>=</w:t>
      </w:r>
      <w:r w:rsidRPr="00E11808">
        <w:rPr>
          <w:rFonts w:ascii="Symbol" w:hAnsi="Symbol" w:cs="Times New Roman"/>
        </w:rPr>
        <w:t></w:t>
      </w:r>
      <w:r>
        <w:rPr>
          <w:rFonts w:ascii="Symbol" w:hAnsi="Symbol" w:cs="Times New Roman"/>
        </w:rPr>
        <w:t></w:t>
      </w:r>
      <w:r>
        <w:rPr>
          <w:rFonts w:ascii="Times New Roman" w:hAnsi="Times New Roman" w:cs="Times New Roman"/>
          <w:vertAlign w:val="subscript"/>
        </w:rPr>
        <w:t>1</w:t>
      </w:r>
      <w:r>
        <w:rPr>
          <w:rFonts w:ascii="Times New Roman" w:hAnsi="Times New Roman" w:cs="Times New Roman"/>
        </w:rPr>
        <w:t>-</w:t>
      </w:r>
      <w:r>
        <w:rPr>
          <w:rFonts w:ascii="Symbol" w:hAnsi="Symbol" w:cs="Times New Roman"/>
        </w:rPr>
        <w:t></w:t>
      </w:r>
      <w:r w:rsidRPr="004A5825">
        <w:rPr>
          <w:rFonts w:ascii="Times New Roman" w:hAnsi="Times New Roman" w:cs="Times New Roman"/>
          <w:vertAlign w:val="subscript"/>
        </w:rPr>
        <w:t>3</w:t>
      </w:r>
      <w:r>
        <w:rPr>
          <w:rFonts w:ascii="Times New Roman" w:hAnsi="Times New Roman" w:cs="Times New Roman"/>
        </w:rPr>
        <w:t xml:space="preserve"> and </w:t>
      </w:r>
      <w:r w:rsidRPr="004A5825">
        <w:rPr>
          <w:rFonts w:ascii="Symbol" w:hAnsi="Symbol" w:cs="Times New Roman"/>
        </w:rPr>
        <w:t></w:t>
      </w:r>
      <w:r>
        <w:rPr>
          <w:rFonts w:ascii="Times New Roman" w:hAnsi="Times New Roman" w:cs="Times New Roman"/>
          <w:vertAlign w:val="subscript"/>
        </w:rPr>
        <w:t>2</w:t>
      </w:r>
      <w:r>
        <w:rPr>
          <w:rFonts w:ascii="Times New Roman" w:hAnsi="Times New Roman" w:cs="Times New Roman"/>
        </w:rPr>
        <w:t>=</w:t>
      </w:r>
      <w:r w:rsidRPr="00E11808">
        <w:rPr>
          <w:rFonts w:ascii="Symbol" w:hAnsi="Symbol" w:cs="Times New Roman"/>
        </w:rPr>
        <w:t></w:t>
      </w:r>
      <w:r>
        <w:rPr>
          <w:rFonts w:ascii="Symbol" w:hAnsi="Symbol" w:cs="Times New Roman"/>
        </w:rPr>
        <w:t></w:t>
      </w:r>
      <w:r>
        <w:rPr>
          <w:rFonts w:ascii="Times New Roman" w:hAnsi="Times New Roman" w:cs="Times New Roman"/>
          <w:vertAlign w:val="subscript"/>
        </w:rPr>
        <w:t>5</w:t>
      </w:r>
      <w:r>
        <w:rPr>
          <w:rFonts w:ascii="Times New Roman" w:hAnsi="Times New Roman" w:cs="Times New Roman"/>
        </w:rPr>
        <w:t>-</w:t>
      </w:r>
      <w:r>
        <w:rPr>
          <w:rFonts w:ascii="Symbol" w:hAnsi="Symbol" w:cs="Times New Roman"/>
        </w:rPr>
        <w:t></w:t>
      </w:r>
      <w:r w:rsidRPr="004A5825">
        <w:rPr>
          <w:rFonts w:ascii="Times New Roman" w:hAnsi="Times New Roman" w:cs="Times New Roman"/>
          <w:vertAlign w:val="subscript"/>
        </w:rPr>
        <w:t>3</w:t>
      </w:r>
      <w:r>
        <w:rPr>
          <w:rFonts w:ascii="Times New Roman" w:hAnsi="Times New Roman" w:cs="Times New Roman"/>
        </w:rPr>
        <w:t>) with reference to the phase of the center LC-tank (</w:t>
      </w:r>
      <w:r>
        <w:rPr>
          <w:rFonts w:ascii="Symbol" w:hAnsi="Symbol" w:cs="Times New Roman"/>
        </w:rPr>
        <w:t></w:t>
      </w:r>
      <w:r w:rsidRPr="004A5825">
        <w:rPr>
          <w:rFonts w:ascii="Times New Roman" w:hAnsi="Times New Roman" w:cs="Times New Roman"/>
          <w:vertAlign w:val="subscript"/>
        </w:rPr>
        <w:t>3</w:t>
      </w:r>
      <w:r>
        <w:rPr>
          <w:rFonts w:ascii="Times New Roman" w:hAnsi="Times New Roman" w:cs="Times New Roman"/>
        </w:rPr>
        <w:t>). A series of error amplifier and LPF generate control signal, V</w:t>
      </w:r>
      <w:r w:rsidRPr="00CA7B63">
        <w:rPr>
          <w:rFonts w:ascii="Times New Roman" w:hAnsi="Times New Roman" w:cs="Times New Roman"/>
          <w:vertAlign w:val="subscript"/>
        </w:rPr>
        <w:t>Delay</w:t>
      </w:r>
      <w:r>
        <w:rPr>
          <w:rFonts w:ascii="Times New Roman" w:hAnsi="Times New Roman" w:cs="Times New Roman"/>
        </w:rPr>
        <w:t xml:space="preserve">, based on the </w:t>
      </w:r>
      <w:r>
        <w:rPr>
          <w:rFonts w:ascii="Symbol" w:hAnsi="Symbol" w:cs="Times New Roman"/>
        </w:rPr>
        <w:t></w:t>
      </w:r>
      <w:r>
        <w:rPr>
          <w:rFonts w:ascii="Times New Roman" w:hAnsi="Times New Roman" w:cs="Times New Roman"/>
          <w:vertAlign w:val="subscript"/>
        </w:rPr>
        <w:t>error</w:t>
      </w:r>
      <w:r>
        <w:rPr>
          <w:rFonts w:ascii="Times New Roman" w:hAnsi="Times New Roman" w:cs="Times New Roman"/>
        </w:rPr>
        <w:t xml:space="preserve">, which adjusts varactor in each delay cell in a continuous way to correct the phase mismatch. In the </w:t>
      </w:r>
      <w:r w:rsidR="006329C2">
        <w:rPr>
          <w:rFonts w:ascii="Times New Roman" w:hAnsi="Times New Roman" w:cs="Times New Roman"/>
        </w:rPr>
        <w:t xml:space="preserve">PI’s </w:t>
      </w:r>
      <w:r>
        <w:rPr>
          <w:rFonts w:ascii="Times New Roman" w:hAnsi="Times New Roman" w:cs="Times New Roman"/>
        </w:rPr>
        <w:t xml:space="preserve">preliminary research, the PD </w:t>
      </w:r>
      <w:r w:rsidR="006329C2">
        <w:rPr>
          <w:rFonts w:ascii="Times New Roman" w:hAnsi="Times New Roman" w:cs="Times New Roman"/>
        </w:rPr>
        <w:t>is</w:t>
      </w:r>
      <w:r>
        <w:rPr>
          <w:rFonts w:ascii="Times New Roman" w:hAnsi="Times New Roman" w:cs="Times New Roman"/>
        </w:rPr>
        <w:t xml:space="preserve"> designed to have ~2.5 mV/</w:t>
      </w:r>
      <w:r w:rsidRPr="00CA7B63">
        <w:rPr>
          <w:rFonts w:ascii="Times New Roman" w:hAnsi="Times New Roman" w:cs="Times New Roman"/>
          <w:vertAlign w:val="superscript"/>
        </w:rPr>
        <w:t>o</w:t>
      </w:r>
      <w:r w:rsidR="006329C2">
        <w:rPr>
          <w:rFonts w:ascii="Times New Roman" w:hAnsi="Times New Roman" w:cs="Times New Roman"/>
        </w:rPr>
        <w:t xml:space="preserve"> of phase sensitivity and </w:t>
      </w:r>
      <w:r w:rsidR="007E2AC2">
        <w:rPr>
          <w:rFonts w:ascii="Times New Roman" w:hAnsi="Times New Roman" w:cs="Times New Roman"/>
        </w:rPr>
        <w:t xml:space="preserve">the PEC-loop </w:t>
      </w:r>
      <w:r w:rsidR="00F53138">
        <w:rPr>
          <w:rFonts w:ascii="Times New Roman" w:hAnsi="Times New Roman" w:cs="Times New Roman"/>
        </w:rPr>
        <w:t>can correct</w:t>
      </w:r>
      <w:r w:rsidR="006329C2">
        <w:rPr>
          <w:rFonts w:ascii="Times New Roman" w:hAnsi="Times New Roman" w:cs="Times New Roman"/>
        </w:rPr>
        <w:t xml:space="preserve"> </w:t>
      </w:r>
      <w:r>
        <w:rPr>
          <w:rFonts w:ascii="Times New Roman" w:hAnsi="Times New Roman" w:cs="Times New Roman"/>
        </w:rPr>
        <w:t>±25% of phase mismatch with ~1</w:t>
      </w:r>
      <w:r w:rsidRPr="00CA7B63">
        <w:rPr>
          <w:rFonts w:ascii="Times New Roman" w:hAnsi="Times New Roman" w:cs="Times New Roman"/>
          <w:vertAlign w:val="superscript"/>
        </w:rPr>
        <w:t>o</w:t>
      </w:r>
      <w:r>
        <w:rPr>
          <w:rFonts w:ascii="Times New Roman" w:hAnsi="Times New Roman" w:cs="Times New Roman"/>
        </w:rPr>
        <w:t xml:space="preserve"> accuracy (Fig. 1</w:t>
      </w:r>
      <w:r w:rsidR="006329C2">
        <w:rPr>
          <w:rFonts w:ascii="Times New Roman" w:hAnsi="Times New Roman" w:cs="Times New Roman"/>
        </w:rPr>
        <w:t>3</w:t>
      </w:r>
      <w:r>
        <w:rPr>
          <w:rFonts w:ascii="Times New Roman" w:hAnsi="Times New Roman" w:cs="Times New Roman"/>
        </w:rPr>
        <w:t>).</w:t>
      </w:r>
    </w:p>
    <w:p w14:paraId="178E4B4E" w14:textId="77777777" w:rsidR="005B1EB7" w:rsidRDefault="005B1EB7" w:rsidP="005B1EB7">
      <w:pPr>
        <w:spacing w:after="0" w:line="72" w:lineRule="auto"/>
        <w:jc w:val="both"/>
        <w:rPr>
          <w:rFonts w:ascii="Times New Roman" w:hAnsi="Times New Roman" w:cs="Times New Roman"/>
        </w:rPr>
      </w:pPr>
    </w:p>
    <w:p w14:paraId="48EBBB03" w14:textId="14A2A3FB" w:rsidR="005B1EB7" w:rsidRDefault="005B1EB7" w:rsidP="005B1EB7">
      <w:pPr>
        <w:spacing w:after="0" w:line="228" w:lineRule="auto"/>
        <w:jc w:val="both"/>
        <w:rPr>
          <w:rFonts w:ascii="Times New Roman" w:hAnsi="Times New Roman" w:cs="Times New Roman"/>
        </w:rPr>
      </w:pPr>
      <w:r w:rsidRPr="00CA7B63">
        <w:rPr>
          <w:rFonts w:ascii="Times New Roman" w:hAnsi="Times New Roman" w:cs="Times New Roman"/>
          <w:b/>
          <w:u w:val="single"/>
        </w:rPr>
        <w:t>Proposed Work</w:t>
      </w:r>
      <w:r>
        <w:rPr>
          <w:rFonts w:ascii="Times New Roman" w:hAnsi="Times New Roman" w:cs="Times New Roman"/>
        </w:rPr>
        <w:t xml:space="preserve">: The highly accurate phase correction capability is desirable for an efficient phase modulation scheme but comes </w:t>
      </w:r>
      <w:r w:rsidR="0013648D">
        <w:rPr>
          <w:rFonts w:ascii="Times New Roman" w:hAnsi="Times New Roman" w:cs="Times New Roman"/>
        </w:rPr>
        <w:t>at a cost of</w:t>
      </w:r>
      <w:r>
        <w:rPr>
          <w:rFonts w:ascii="Times New Roman" w:hAnsi="Times New Roman" w:cs="Times New Roman"/>
        </w:rPr>
        <w:t xml:space="preserve"> </w:t>
      </w:r>
      <w:r w:rsidR="0013648D">
        <w:rPr>
          <w:rFonts w:ascii="Times New Roman" w:hAnsi="Times New Roman" w:cs="Times New Roman"/>
        </w:rPr>
        <w:t xml:space="preserve">a </w:t>
      </w:r>
      <w:r>
        <w:rPr>
          <w:rFonts w:ascii="Times New Roman" w:hAnsi="Times New Roman" w:cs="Times New Roman"/>
        </w:rPr>
        <w:t xml:space="preserve">large integration time. The 90% settling time of the PEC loop is ~ 4 </w:t>
      </w:r>
      <w:r w:rsidRPr="00CA7B63">
        <w:rPr>
          <w:rFonts w:ascii="Symbol" w:hAnsi="Symbol" w:cs="Times New Roman"/>
        </w:rPr>
        <w:t></w:t>
      </w:r>
      <w:r>
        <w:rPr>
          <w:rFonts w:ascii="Times New Roman" w:hAnsi="Times New Roman" w:cs="Times New Roman"/>
        </w:rPr>
        <w:t>s (Fig. 1</w:t>
      </w:r>
      <w:r w:rsidR="0013648D">
        <w:rPr>
          <w:rFonts w:ascii="Times New Roman" w:hAnsi="Times New Roman" w:cs="Times New Roman"/>
        </w:rPr>
        <w:t>3</w:t>
      </w:r>
      <w:r w:rsidR="00AF5083">
        <w:rPr>
          <w:rFonts w:ascii="Times New Roman" w:hAnsi="Times New Roman" w:cs="Times New Roman"/>
        </w:rPr>
        <w:t>:</w:t>
      </w:r>
      <w:r>
        <w:rPr>
          <w:rFonts w:ascii="Times New Roman" w:hAnsi="Times New Roman" w:cs="Times New Roman"/>
        </w:rPr>
        <w:t xml:space="preserve"> lower) which would pose a speed issue potentially when a rapid beam scanning is required. </w:t>
      </w:r>
      <w:r w:rsidR="00040C7D">
        <w:rPr>
          <w:rFonts w:ascii="Times New Roman" w:hAnsi="Times New Roman" w:cs="Times New Roman"/>
        </w:rPr>
        <w:t xml:space="preserve">Also, </w:t>
      </w:r>
      <w:r>
        <w:rPr>
          <w:rFonts w:ascii="Times New Roman" w:hAnsi="Times New Roman" w:cs="Times New Roman"/>
        </w:rPr>
        <w:t xml:space="preserve">faster loop settling (e.g. &lt; 1 </w:t>
      </w:r>
      <w:r w:rsidRPr="004A5825">
        <w:rPr>
          <w:rFonts w:ascii="Symbol" w:hAnsi="Symbol" w:cs="Times New Roman"/>
        </w:rPr>
        <w:t></w:t>
      </w:r>
      <w:r>
        <w:rPr>
          <w:rFonts w:ascii="Times New Roman" w:hAnsi="Times New Roman" w:cs="Times New Roman"/>
        </w:rPr>
        <w:t xml:space="preserve">s of settling time) is desirable not to overload PLL speed. Conventional bandwidth-noise tradeoff comes into play when </w:t>
      </w:r>
      <w:r w:rsidR="00040C7D">
        <w:rPr>
          <w:rFonts w:ascii="Times New Roman" w:hAnsi="Times New Roman" w:cs="Times New Roman"/>
        </w:rPr>
        <w:t>determining</w:t>
      </w:r>
      <w:r>
        <w:rPr>
          <w:rFonts w:ascii="Times New Roman" w:hAnsi="Times New Roman" w:cs="Times New Roman"/>
        </w:rPr>
        <w:t xml:space="preserve"> the PEC loop bandwidth (BW): namely, the PEC loop BW is primarily set by the </w:t>
      </w:r>
      <w:r>
        <w:rPr>
          <w:rFonts w:ascii="Times New Roman" w:hAnsi="Times New Roman" w:cs="Times New Roman"/>
        </w:rPr>
        <w:lastRenderedPageBreak/>
        <w:t xml:space="preserve">LPF BW and larger LPF BW would inject more in-band noise from the PEC path to the LC tank, disturbing in-band noise characteristic of the injection-locked tripler. While the SiGe HBT-based design, which shows ~10x better flicker noise performance than CMOS-based design in the PI’s preliminary simulations, can mitigate the noise issue, a comprehensive study on the phase noise requirement and </w:t>
      </w:r>
      <w:r w:rsidR="00040C7D">
        <w:rPr>
          <w:rFonts w:ascii="Times New Roman" w:hAnsi="Times New Roman" w:cs="Times New Roman"/>
        </w:rPr>
        <w:t xml:space="preserve">the </w:t>
      </w:r>
      <w:r>
        <w:rPr>
          <w:rFonts w:ascii="Times New Roman" w:hAnsi="Times New Roman" w:cs="Times New Roman"/>
        </w:rPr>
        <w:t xml:space="preserve">PLL/PEC loop parameters </w:t>
      </w:r>
      <w:r w:rsidR="00040C7D">
        <w:rPr>
          <w:rFonts w:ascii="Times New Roman" w:hAnsi="Times New Roman" w:cs="Times New Roman"/>
        </w:rPr>
        <w:t>will</w:t>
      </w:r>
      <w:r>
        <w:rPr>
          <w:rFonts w:ascii="Times New Roman" w:hAnsi="Times New Roman" w:cs="Times New Roman"/>
        </w:rPr>
        <w:t xml:space="preserve"> be conducted </w:t>
      </w:r>
      <w:r w:rsidR="00040C7D">
        <w:rPr>
          <w:rFonts w:ascii="Times New Roman" w:hAnsi="Times New Roman" w:cs="Times New Roman"/>
        </w:rPr>
        <w:t>after</w:t>
      </w:r>
      <w:r>
        <w:rPr>
          <w:rFonts w:ascii="Times New Roman" w:hAnsi="Times New Roman" w:cs="Times New Roman"/>
        </w:rPr>
        <w:t xml:space="preserve"> an integral review on the E-band wireless channel interference environment and system speed requirement. Given that the E-band wireless system standard has not been firmly established yet, the PI will initiate the study by referring to Gigabit speed microwave point-to-point system standards [xx-xx], which </w:t>
      </w:r>
      <w:r w:rsidR="00040C7D">
        <w:rPr>
          <w:rFonts w:ascii="Times New Roman" w:hAnsi="Times New Roman" w:cs="Times New Roman"/>
        </w:rPr>
        <w:t>will</w:t>
      </w:r>
      <w:r>
        <w:rPr>
          <w:rFonts w:ascii="Times New Roman" w:hAnsi="Times New Roman" w:cs="Times New Roman"/>
        </w:rPr>
        <w:t xml:space="preserve"> be updated in accordance with the progress of the FCC E-band wireless system standardization in the course of the Career program. </w:t>
      </w:r>
    </w:p>
    <w:p w14:paraId="1286BAB8" w14:textId="77777777" w:rsidR="00B92E32" w:rsidRDefault="00B92E32" w:rsidP="00523540">
      <w:pPr>
        <w:spacing w:after="0" w:line="120" w:lineRule="auto"/>
        <w:jc w:val="both"/>
        <w:rPr>
          <w:rFonts w:ascii="Times New Roman" w:hAnsi="Times New Roman" w:cs="Times New Roman"/>
        </w:rPr>
      </w:pPr>
    </w:p>
    <w:p w14:paraId="3A128CDF" w14:textId="5EAC4959" w:rsidR="005B1EB7" w:rsidRPr="00467D52" w:rsidRDefault="0044237B" w:rsidP="00467D52">
      <w:pPr>
        <w:spacing w:after="100" w:afterAutospacing="1" w:line="228" w:lineRule="auto"/>
        <w:contextualSpacing/>
        <w:rPr>
          <w:rFonts w:ascii="Times New Roman" w:hAnsi="Times New Roman" w:cs="Times New Roman"/>
        </w:rPr>
      </w:pPr>
      <w:r>
        <w:rPr>
          <w:rFonts w:ascii="Times New Roman" w:hAnsi="Times New Roman" w:cs="Times New Roman"/>
          <w:b/>
        </w:rPr>
        <w:t>Component Research (</w:t>
      </w:r>
      <w:r>
        <w:rPr>
          <w:rFonts w:ascii="Times New Roman" w:hAnsi="Times New Roman" w:cs="Times New Roman" w:hint="eastAsia"/>
          <w:b/>
        </w:rPr>
        <w:t>3</w:t>
      </w:r>
      <w:r w:rsidR="005B1EB7">
        <w:rPr>
          <w:rFonts w:ascii="Times New Roman" w:hAnsi="Times New Roman" w:cs="Times New Roman"/>
          <w:b/>
        </w:rPr>
        <w:t xml:space="preserve">): E-Band Distributed RF Front-End Receiver Element </w:t>
      </w:r>
    </w:p>
    <w:p w14:paraId="74B31B27" w14:textId="1D55924D" w:rsidR="005B1EB7" w:rsidRDefault="005B1EB7" w:rsidP="005B1EB7">
      <w:pPr>
        <w:spacing w:after="0" w:line="228" w:lineRule="auto"/>
        <w:jc w:val="both"/>
        <w:rPr>
          <w:rFonts w:ascii="Times New Roman" w:hAnsi="Times New Roman" w:cs="Times New Roman"/>
        </w:rPr>
      </w:pPr>
      <w:r w:rsidRPr="00CA7B63">
        <w:rPr>
          <w:b/>
          <w:noProof/>
          <w:u w:val="single"/>
        </w:rPr>
        <mc:AlternateContent>
          <mc:Choice Requires="wps">
            <w:drawing>
              <wp:anchor distT="0" distB="0" distL="114300" distR="114300" simplePos="0" relativeHeight="251727360" behindDoc="0" locked="1" layoutInCell="1" allowOverlap="0" wp14:anchorId="252CF5EF" wp14:editId="5DA6DF2D">
                <wp:simplePos x="0" y="0"/>
                <wp:positionH relativeFrom="margin">
                  <wp:align>right</wp:align>
                </wp:positionH>
                <wp:positionV relativeFrom="margin">
                  <wp:posOffset>1693545</wp:posOffset>
                </wp:positionV>
                <wp:extent cx="2976880" cy="2759075"/>
                <wp:effectExtent l="0" t="0" r="0" b="3175"/>
                <wp:wrapSquare wrapText="bothSides"/>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6880" cy="2759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774912" w14:textId="6972FB73" w:rsidR="00403A75" w:rsidRPr="00CA7B63" w:rsidRDefault="00403A75" w:rsidP="005B1EB7">
                            <w:pPr>
                              <w:pStyle w:val="FootnoteText"/>
                              <w:spacing w:line="204" w:lineRule="auto"/>
                              <w:ind w:firstLine="0"/>
                              <w:rPr>
                                <w:color w:val="FF0000"/>
                              </w:rPr>
                            </w:pPr>
                            <w:r>
                              <w:object w:dxaOrig="5316" w:dyaOrig="4111" w14:anchorId="5B010706">
                                <v:shape id="_x0000_i1036" type="#_x0000_t75" style="width:237.9pt;height:182.8pt" o:ole="">
                                  <v:imagedata r:id="rId43" o:title=""/>
                                </v:shape>
                                <o:OLEObject Type="Embed" ProgID="Visio.Drawing.11" ShapeID="_x0000_i1036" DrawAspect="Content" ObjectID="_1434885590" r:id="rId44"/>
                              </w:object>
                            </w:r>
                            <w:r w:rsidDel="001D5561">
                              <w:t xml:space="preserve"> </w:t>
                            </w:r>
                            <w:r w:rsidDel="004555FB">
                              <w:t xml:space="preserve"> </w:t>
                            </w:r>
                            <w:r w:rsidDel="00701D79">
                              <w:t xml:space="preserve"> </w:t>
                            </w:r>
                            <w:r w:rsidRPr="004A5825">
                              <w:rPr>
                                <w:b/>
                                <w:sz w:val="18"/>
                                <w:szCs w:val="18"/>
                              </w:rPr>
                              <w:t>Fig</w:t>
                            </w:r>
                            <w:r>
                              <w:rPr>
                                <w:b/>
                                <w:sz w:val="18"/>
                                <w:szCs w:val="18"/>
                              </w:rPr>
                              <w:t>.</w:t>
                            </w:r>
                            <w:r w:rsidRPr="004A5825">
                              <w:rPr>
                                <w:b/>
                                <w:sz w:val="18"/>
                                <w:szCs w:val="18"/>
                              </w:rPr>
                              <w:t xml:space="preserve"> </w:t>
                            </w:r>
                            <w:r>
                              <w:rPr>
                                <w:b/>
                                <w:sz w:val="18"/>
                                <w:szCs w:val="18"/>
                              </w:rPr>
                              <w:t>1</w:t>
                            </w:r>
                            <w:r w:rsidR="00040C7D">
                              <w:rPr>
                                <w:b/>
                                <w:sz w:val="18"/>
                                <w:szCs w:val="18"/>
                              </w:rPr>
                              <w:t>4</w:t>
                            </w:r>
                            <w:r w:rsidRPr="004A5825">
                              <w:rPr>
                                <w:b/>
                                <w:sz w:val="18"/>
                                <w:szCs w:val="18"/>
                              </w:rPr>
                              <w:t>.</w:t>
                            </w:r>
                            <w:r w:rsidRPr="004A5825">
                              <w:rPr>
                                <w:sz w:val="18"/>
                                <w:szCs w:val="18"/>
                              </w:rPr>
                              <w:t xml:space="preserve"> </w:t>
                            </w:r>
                            <w:r>
                              <w:rPr>
                                <w:sz w:val="18"/>
                                <w:szCs w:val="18"/>
                              </w:rPr>
                              <w:t>Block diagram of RF front-end element that merges LNA and phase shifter in a distributed way (upper) and its layout in IBM 0.13-</w:t>
                            </w:r>
                            <w:r w:rsidRPr="00CA7B63">
                              <w:rPr>
                                <w:rFonts w:ascii="Symbol" w:hAnsi="Symbol"/>
                                <w:sz w:val="18"/>
                                <w:szCs w:val="18"/>
                              </w:rPr>
                              <w:t></w:t>
                            </w:r>
                            <w:r>
                              <w:rPr>
                                <w:sz w:val="18"/>
                                <w:szCs w:val="18"/>
                              </w:rPr>
                              <w:t xml:space="preserve">m SiGe BiCMOS technology at 94 GHz (lower). Layout size: </w:t>
                            </w:r>
                            <w:r w:rsidRPr="0014049E">
                              <w:rPr>
                                <w:sz w:val="18"/>
                                <w:szCs w:val="18"/>
                              </w:rPr>
                              <w:t>1</w:t>
                            </w:r>
                            <w:r w:rsidR="0014049E" w:rsidRPr="0014049E">
                              <w:rPr>
                                <w:sz w:val="18"/>
                                <w:szCs w:val="18"/>
                              </w:rPr>
                              <w:t>830x60</w:t>
                            </w:r>
                            <w:r w:rsidRPr="0014049E">
                              <w:rPr>
                                <w:sz w:val="18"/>
                                <w:szCs w:val="18"/>
                              </w:rPr>
                              <w:t xml:space="preserve">0 </w:t>
                            </w:r>
                            <w:r w:rsidRPr="0014049E">
                              <w:rPr>
                                <w:rFonts w:ascii="Symbol" w:hAnsi="Symbol"/>
                                <w:sz w:val="18"/>
                                <w:szCs w:val="18"/>
                              </w:rPr>
                              <w:t></w:t>
                            </w:r>
                            <w:r w:rsidRPr="0014049E">
                              <w:rPr>
                                <w:sz w:val="18"/>
                                <w:szCs w:val="18"/>
                              </w:rPr>
                              <w:t>m</w:t>
                            </w:r>
                            <w:r w:rsidRPr="0014049E">
                              <w:rPr>
                                <w:sz w:val="18"/>
                                <w:szCs w:val="18"/>
                                <w:vertAlign w:val="superscript"/>
                              </w:rPr>
                              <w:t>2</w:t>
                            </w:r>
                            <w:r w:rsidRPr="0014049E">
                              <w:rPr>
                                <w:sz w:val="18"/>
                                <w:szCs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2CF5EF" id="Text Box 29" o:spid="_x0000_s1039" type="#_x0000_t202" style="position:absolute;left:0;text-align:left;margin-left:183.2pt;margin-top:133.35pt;width:234.4pt;height:217.25pt;z-index:25172736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" o:allowoverlap="f" stroked="f">
                <v:textbox inset="0,0,0,0">
                  <w:txbxContent>
                    <w:p w14:paraId="51774912" w14:textId="6972FB73" w:rsidR="00403A75" w:rsidRPr="00CA7B63" w:rsidRDefault="00403A75" w:rsidP="005B1EB7">
                      <w:pPr>
                        <w:pStyle w:val="FootnoteText"/>
                        <w:spacing w:line="204" w:lineRule="auto"/>
                        <w:ind w:firstLine="0"/>
                        <w:rPr>
                          <w:color w:val="FF0000"/>
                        </w:rPr>
                      </w:pPr>
                      <w:r>
                        <w:object w:dxaOrig="5316" w:dyaOrig="4111" w14:anchorId="5B010706">
                          <v:shape id="_x0000_i1036" type="#_x0000_t75" style="width:237.9pt;height:182.8pt" o:ole="">
                            <v:imagedata r:id="rId43" o:title=""/>
                          </v:shape>
                          <o:OLEObject Type="Embed" ProgID="Visio.Drawing.11" ShapeID="_x0000_i1036" DrawAspect="Content" ObjectID="_1434885590" r:id="rId45"/>
                        </w:object>
                      </w:r>
                      <w:r w:rsidDel="001D5561">
                        <w:t xml:space="preserve"> </w:t>
                      </w:r>
                      <w:r w:rsidDel="004555FB">
                        <w:t xml:space="preserve"> </w:t>
                      </w:r>
                      <w:r w:rsidDel="00701D79">
                        <w:t xml:space="preserve"> </w:t>
                      </w:r>
                      <w:r w:rsidRPr="004A5825">
                        <w:rPr>
                          <w:b/>
                          <w:sz w:val="18"/>
                          <w:szCs w:val="18"/>
                        </w:rPr>
                        <w:t>Fig</w:t>
                      </w:r>
                      <w:r>
                        <w:rPr>
                          <w:b/>
                          <w:sz w:val="18"/>
                          <w:szCs w:val="18"/>
                        </w:rPr>
                        <w:t>.</w:t>
                      </w:r>
                      <w:r w:rsidRPr="004A5825">
                        <w:rPr>
                          <w:b/>
                          <w:sz w:val="18"/>
                          <w:szCs w:val="18"/>
                        </w:rPr>
                        <w:t xml:space="preserve"> </w:t>
                      </w:r>
                      <w:r>
                        <w:rPr>
                          <w:b/>
                          <w:sz w:val="18"/>
                          <w:szCs w:val="18"/>
                        </w:rPr>
                        <w:t>1</w:t>
                      </w:r>
                      <w:r w:rsidR="00040C7D">
                        <w:rPr>
                          <w:b/>
                          <w:sz w:val="18"/>
                          <w:szCs w:val="18"/>
                        </w:rPr>
                        <w:t>4</w:t>
                      </w:r>
                      <w:r w:rsidRPr="004A5825">
                        <w:rPr>
                          <w:b/>
                          <w:sz w:val="18"/>
                          <w:szCs w:val="18"/>
                        </w:rPr>
                        <w:t>.</w:t>
                      </w:r>
                      <w:r w:rsidRPr="004A5825">
                        <w:rPr>
                          <w:sz w:val="18"/>
                          <w:szCs w:val="18"/>
                        </w:rPr>
                        <w:t xml:space="preserve"> </w:t>
                      </w:r>
                      <w:r>
                        <w:rPr>
                          <w:sz w:val="18"/>
                          <w:szCs w:val="18"/>
                        </w:rPr>
                        <w:t>Block diagram of RF front-end element that merges LNA and phase shifter in a distributed way (upper) and its layout in IBM 0.13-</w:t>
                      </w:r>
                      <w:r w:rsidRPr="00CA7B63">
                        <w:rPr>
                          <w:rFonts w:ascii="Symbol" w:hAnsi="Symbol"/>
                          <w:sz w:val="18"/>
                          <w:szCs w:val="18"/>
                        </w:rPr>
                        <w:t></w:t>
                      </w:r>
                      <w:r>
                        <w:rPr>
                          <w:sz w:val="18"/>
                          <w:szCs w:val="18"/>
                        </w:rPr>
                        <w:t xml:space="preserve">m SiGe BiCMOS technology at 94 GHz (lower). Layout size: </w:t>
                      </w:r>
                      <w:r w:rsidRPr="0014049E">
                        <w:rPr>
                          <w:sz w:val="18"/>
                          <w:szCs w:val="18"/>
                        </w:rPr>
                        <w:t>1</w:t>
                      </w:r>
                      <w:r w:rsidR="0014049E" w:rsidRPr="0014049E">
                        <w:rPr>
                          <w:sz w:val="18"/>
                          <w:szCs w:val="18"/>
                        </w:rPr>
                        <w:t>830x60</w:t>
                      </w:r>
                      <w:r w:rsidRPr="0014049E">
                        <w:rPr>
                          <w:sz w:val="18"/>
                          <w:szCs w:val="18"/>
                        </w:rPr>
                        <w:t xml:space="preserve">0 </w:t>
                      </w:r>
                      <w:r w:rsidRPr="0014049E">
                        <w:rPr>
                          <w:rFonts w:ascii="Symbol" w:hAnsi="Symbol"/>
                          <w:sz w:val="18"/>
                          <w:szCs w:val="18"/>
                        </w:rPr>
                        <w:t></w:t>
                      </w:r>
                      <w:r w:rsidRPr="0014049E">
                        <w:rPr>
                          <w:sz w:val="18"/>
                          <w:szCs w:val="18"/>
                        </w:rPr>
                        <w:t>m</w:t>
                      </w:r>
                      <w:r w:rsidRPr="0014049E">
                        <w:rPr>
                          <w:sz w:val="18"/>
                          <w:szCs w:val="18"/>
                          <w:vertAlign w:val="superscript"/>
                        </w:rPr>
                        <w:t>2</w:t>
                      </w:r>
                      <w:r w:rsidRPr="0014049E">
                        <w:rPr>
                          <w:sz w:val="18"/>
                          <w:szCs w:val="18"/>
                        </w:rPr>
                        <w:t>.</w:t>
                      </w:r>
                    </w:p>
                  </w:txbxContent>
                </v:textbox>
                <w10:wrap type="square" anchorx="margin" anchory="margin"/>
                <w10:anchorlock/>
              </v:shape>
            </w:pict>
          </mc:Fallback>
        </mc:AlternateContent>
      </w:r>
      <w:r>
        <w:rPr>
          <w:rFonts w:ascii="Times New Roman" w:hAnsi="Times New Roman" w:cs="Times New Roman"/>
        </w:rPr>
        <w:t>The phase shifter is an indispensable element to realize beamforming</w:t>
      </w:r>
      <w:r w:rsidR="00130CF0">
        <w:rPr>
          <w:rFonts w:ascii="Times New Roman" w:hAnsi="Times New Roman" w:cs="Times New Roman"/>
        </w:rPr>
        <w:t xml:space="preserve"> and beam-steering,</w:t>
      </w:r>
      <w:r>
        <w:rPr>
          <w:rFonts w:ascii="Times New Roman" w:hAnsi="Times New Roman" w:cs="Times New Roman"/>
        </w:rPr>
        <w:t xml:space="preserve"> and significant efforts have been made to improve the performance of integrated phase shifters in silicon technology by the PI and others [xx-xx]. </w:t>
      </w:r>
      <w:r w:rsidR="00130CF0">
        <w:rPr>
          <w:rFonts w:ascii="Times New Roman" w:hAnsi="Times New Roman" w:cs="Times New Roman"/>
        </w:rPr>
        <w:t>P</w:t>
      </w:r>
      <w:r>
        <w:rPr>
          <w:rFonts w:ascii="Times New Roman" w:hAnsi="Times New Roman" w:cs="Times New Roman"/>
        </w:rPr>
        <w:t xml:space="preserve">assive phase shifters exhibit good linearity but suffer from performance tradeoffs between phase resolution, loss and chip area: namely, increasing phase resolution requires cascading more passive networks, claiming </w:t>
      </w:r>
      <w:r w:rsidR="00523540">
        <w:rPr>
          <w:rFonts w:ascii="Times New Roman" w:hAnsi="Times New Roman" w:cs="Times New Roman"/>
        </w:rPr>
        <w:t>larger</w:t>
      </w:r>
      <w:r>
        <w:rPr>
          <w:rFonts w:ascii="Times New Roman" w:hAnsi="Times New Roman" w:cs="Times New Roman"/>
        </w:rPr>
        <w:t xml:space="preserve"> chip space and higher loss because of a finite quality factor of the passive components [xx-xx]. While active phase shifters can achieve virtually unlimited phase resolution with signal gain by interpolating quadrature phases in a continuous way [xx-xx], nonlinearity and power consumption are of major concern. The PI has recently proposed a distributed phase </w:t>
      </w:r>
      <w:r w:rsidR="00523540">
        <w:rPr>
          <w:rFonts w:ascii="Times New Roman" w:hAnsi="Times New Roman" w:cs="Times New Roman"/>
        </w:rPr>
        <w:t>shifting approach</w:t>
      </w:r>
      <w:r>
        <w:rPr>
          <w:rFonts w:ascii="Times New Roman" w:hAnsi="Times New Roman" w:cs="Times New Roman"/>
        </w:rPr>
        <w:t xml:space="preserve"> to leverage the benefits of both active and passive phase shifters with a minimum tradeoff, and test chip at 94 GHz has been taped ou</w:t>
      </w:r>
      <w:r w:rsidR="00040C7D">
        <w:rPr>
          <w:rFonts w:ascii="Times New Roman" w:hAnsi="Times New Roman" w:cs="Times New Roman"/>
        </w:rPr>
        <w:t>t under a DARPA program (Fig. 14</w:t>
      </w:r>
      <w:r>
        <w:rPr>
          <w:rFonts w:ascii="Times New Roman" w:hAnsi="Times New Roman" w:cs="Times New Roman"/>
        </w:rPr>
        <w:t xml:space="preserve">) [xx].   </w:t>
      </w:r>
    </w:p>
    <w:p w14:paraId="1625A6B3" w14:textId="77777777" w:rsidR="005B1EB7" w:rsidRDefault="005B1EB7" w:rsidP="005B1EB7">
      <w:pPr>
        <w:spacing w:after="0" w:line="72" w:lineRule="auto"/>
        <w:jc w:val="both"/>
        <w:rPr>
          <w:rFonts w:ascii="Times New Roman" w:hAnsi="Times New Roman" w:cs="Times New Roman"/>
        </w:rPr>
      </w:pPr>
    </w:p>
    <w:p w14:paraId="3D78DA7F" w14:textId="05D085C9" w:rsidR="005B1EB7" w:rsidRDefault="005B1EB7" w:rsidP="005B1EB7">
      <w:pPr>
        <w:spacing w:after="0" w:line="228" w:lineRule="auto"/>
        <w:jc w:val="both"/>
        <w:rPr>
          <w:rFonts w:ascii="Times New Roman" w:hAnsi="Times New Roman" w:cs="Times New Roman"/>
        </w:rPr>
      </w:pPr>
      <w:r>
        <w:rPr>
          <w:rFonts w:ascii="Times New Roman" w:hAnsi="Times New Roman" w:cs="Times New Roman"/>
        </w:rPr>
        <w:t>Because of a finite gain per stage in silicon at mm-wave (&gt; 60 GHz), a multi-stage LNA is preferable to achieve sufficient gain to suppress noise from the following receive</w:t>
      </w:r>
      <w:r w:rsidR="00AF5083">
        <w:rPr>
          <w:rFonts w:ascii="Times New Roman" w:hAnsi="Times New Roman" w:cs="Times New Roman"/>
        </w:rPr>
        <w:t>r path. In the proposed (Fig. 14:</w:t>
      </w:r>
      <w:r>
        <w:rPr>
          <w:rFonts w:ascii="Times New Roman" w:hAnsi="Times New Roman" w:cs="Times New Roman"/>
        </w:rPr>
        <w:t xml:space="preserve"> upper), the passive 90</w:t>
      </w:r>
      <w:r w:rsidRPr="00CA7B63">
        <w:rPr>
          <w:rFonts w:ascii="Times New Roman" w:hAnsi="Times New Roman" w:cs="Times New Roman"/>
          <w:vertAlign w:val="superscript"/>
        </w:rPr>
        <w:t>o</w:t>
      </w:r>
      <w:r>
        <w:rPr>
          <w:rFonts w:ascii="Times New Roman" w:hAnsi="Times New Roman" w:cs="Times New Roman"/>
        </w:rPr>
        <w:t>- and 180</w:t>
      </w:r>
      <w:r w:rsidRPr="00CA7B63">
        <w:rPr>
          <w:rFonts w:ascii="Times New Roman" w:hAnsi="Times New Roman" w:cs="Times New Roman"/>
          <w:vertAlign w:val="superscript"/>
        </w:rPr>
        <w:t>o</w:t>
      </w:r>
      <w:r>
        <w:rPr>
          <w:rFonts w:ascii="Times New Roman" w:hAnsi="Times New Roman" w:cs="Times New Roman"/>
        </w:rPr>
        <w:t>-hybrids are interposed in between the cascaded LNA stages, and the input signal will be split into I/Q vector signals (2 phases) in the first 90</w:t>
      </w:r>
      <w:r w:rsidRPr="00CA7B63">
        <w:rPr>
          <w:rFonts w:ascii="Times New Roman" w:hAnsi="Times New Roman" w:cs="Times New Roman"/>
          <w:vertAlign w:val="superscript"/>
        </w:rPr>
        <w:t>o</w:t>
      </w:r>
      <w:r>
        <w:rPr>
          <w:rFonts w:ascii="Times New Roman" w:hAnsi="Times New Roman" w:cs="Times New Roman"/>
        </w:rPr>
        <w:t>-hybrid. One of the I/Q phases will be selected in the pre-selection stage and the 180</w:t>
      </w:r>
      <w:r w:rsidRPr="00CA7B63">
        <w:rPr>
          <w:rFonts w:ascii="Times New Roman" w:hAnsi="Times New Roman" w:cs="Times New Roman"/>
          <w:vertAlign w:val="superscript"/>
        </w:rPr>
        <w:t>o</w:t>
      </w:r>
      <w:r>
        <w:rPr>
          <w:rFonts w:ascii="Times New Roman" w:hAnsi="Times New Roman" w:cs="Times New Roman"/>
        </w:rPr>
        <w:t>-hybrid generates differential phases based on each set of the I/Q vectors (4 phases), which are fed to the variable gain amplifiers (VGAs) for further fine phase processing. The second 90</w:t>
      </w:r>
      <w:r w:rsidRPr="00CA7B63">
        <w:rPr>
          <w:rFonts w:ascii="Times New Roman" w:hAnsi="Times New Roman" w:cs="Times New Roman"/>
          <w:vertAlign w:val="superscript"/>
        </w:rPr>
        <w:t>o</w:t>
      </w:r>
      <w:r>
        <w:rPr>
          <w:rFonts w:ascii="Times New Roman" w:hAnsi="Times New Roman" w:cs="Times New Roman"/>
        </w:rPr>
        <w:t xml:space="preserve">-hybrid plays as a phase interpolator: i.e., it takes independently weighed differential inputs, changes the differential phases into quadrature phases, and finally adds the quadrature-phased signals at the outputs. A continuous gain control in the VGAs will </w:t>
      </w:r>
      <w:r w:rsidR="00AF5083">
        <w:rPr>
          <w:rFonts w:ascii="Times New Roman" w:hAnsi="Times New Roman" w:cs="Times New Roman"/>
        </w:rPr>
        <w:t>result in</w:t>
      </w:r>
      <w:r>
        <w:rPr>
          <w:rFonts w:ascii="Times New Roman" w:hAnsi="Times New Roman" w:cs="Times New Roman"/>
        </w:rPr>
        <w:t xml:space="preserve"> two-quadrant continuous phases at each </w:t>
      </w:r>
      <w:r w:rsidRPr="00012A07">
        <w:rPr>
          <w:rFonts w:ascii="Times New Roman" w:hAnsi="Times New Roman" w:cs="Times New Roman"/>
        </w:rPr>
        <w:t xml:space="preserve">output of </w:t>
      </w:r>
      <w:r w:rsidRPr="00012A07">
        <w:rPr>
          <w:rFonts w:ascii="Cambria Math" w:eastAsia="Malgun Gothic" w:hAnsi="Cambria Math" w:cs="Cambria Math"/>
          <w:sz w:val="20"/>
        </w:rPr>
        <w:t>⑤</w:t>
      </w:r>
      <w:r w:rsidRPr="00012A07">
        <w:rPr>
          <w:rFonts w:ascii="Times New Roman" w:eastAsia="Malgun Gothic" w:hAnsi="Times New Roman" w:cs="Times New Roman"/>
          <w:sz w:val="20"/>
        </w:rPr>
        <w:t xml:space="preserve"> and </w:t>
      </w:r>
      <w:r w:rsidRPr="00012A07">
        <w:rPr>
          <w:rFonts w:ascii="Cambria Math" w:eastAsia="Malgun Gothic" w:hAnsi="Cambria Math" w:cs="Cambria Math"/>
          <w:sz w:val="20"/>
        </w:rPr>
        <w:t>⑥</w:t>
      </w:r>
      <w:r w:rsidRPr="00012A07">
        <w:rPr>
          <w:rFonts w:ascii="Times New Roman" w:hAnsi="Times New Roman" w:cs="Times New Roman"/>
        </w:rPr>
        <w:t>, respectively</w:t>
      </w:r>
      <w:r>
        <w:rPr>
          <w:rFonts w:ascii="Times New Roman" w:hAnsi="Times New Roman" w:cs="Times New Roman"/>
        </w:rPr>
        <w:t xml:space="preserve">. The </w:t>
      </w:r>
      <w:r w:rsidR="00AF5083">
        <w:rPr>
          <w:rFonts w:ascii="Times New Roman" w:hAnsi="Times New Roman" w:cs="Times New Roman"/>
        </w:rPr>
        <w:t>cascading</w:t>
      </w:r>
      <w:r>
        <w:rPr>
          <w:rFonts w:ascii="Times New Roman" w:hAnsi="Times New Roman" w:cs="Times New Roman"/>
        </w:rPr>
        <w:t xml:space="preserve"> of </w:t>
      </w:r>
      <w:r w:rsidR="00AF5083">
        <w:rPr>
          <w:rFonts w:ascii="Times New Roman" w:hAnsi="Times New Roman" w:cs="Times New Roman"/>
        </w:rPr>
        <w:t xml:space="preserve">the </w:t>
      </w:r>
      <w:r>
        <w:rPr>
          <w:rFonts w:ascii="Times New Roman" w:hAnsi="Times New Roman" w:cs="Times New Roman"/>
        </w:rPr>
        <w:t>post-selection stage completes 360</w:t>
      </w:r>
      <w:r w:rsidRPr="00CA7B63">
        <w:rPr>
          <w:rFonts w:ascii="Times New Roman" w:hAnsi="Times New Roman" w:cs="Times New Roman"/>
          <w:vertAlign w:val="superscript"/>
        </w:rPr>
        <w:t>o</w:t>
      </w:r>
      <w:r>
        <w:rPr>
          <w:rFonts w:ascii="Times New Roman" w:hAnsi="Times New Roman" w:cs="Times New Roman"/>
        </w:rPr>
        <w:t xml:space="preserve"> of phase rotation at the final output. </w:t>
      </w:r>
    </w:p>
    <w:p w14:paraId="60632030" w14:textId="77777777" w:rsidR="005B1EB7" w:rsidRDefault="005B1EB7" w:rsidP="005B1EB7">
      <w:pPr>
        <w:spacing w:after="0" w:line="72" w:lineRule="auto"/>
        <w:jc w:val="both"/>
        <w:rPr>
          <w:rFonts w:ascii="Times New Roman" w:hAnsi="Times New Roman" w:cs="Times New Roman"/>
        </w:rPr>
      </w:pPr>
    </w:p>
    <w:p w14:paraId="29BA3A58" w14:textId="3A588625" w:rsidR="005B1EB7" w:rsidRDefault="005B1EB7" w:rsidP="008C3216">
      <w:pPr>
        <w:spacing w:after="0" w:line="228" w:lineRule="auto"/>
        <w:jc w:val="both"/>
        <w:rPr>
          <w:rFonts w:ascii="Times New Roman" w:hAnsi="Times New Roman" w:cs="Times New Roman"/>
          <w:i/>
        </w:rPr>
      </w:pPr>
      <w:r>
        <w:rPr>
          <w:rFonts w:ascii="Times New Roman" w:hAnsi="Times New Roman" w:cs="Times New Roman"/>
        </w:rPr>
        <w:t xml:space="preserve">Note that in the proposed approach, LNA and phase shifter functionalities are merged together in a distributed way, where majority of phase shifter function is accomplished by the passive hybrids while LNA provides necessary amplitude weighting for the fine phase interpolation. This topological innovation provides number of benefits: </w:t>
      </w:r>
      <w:r w:rsidRPr="00130CF0">
        <w:rPr>
          <w:rFonts w:ascii="Times New Roman" w:hAnsi="Times New Roman" w:cs="Times New Roman"/>
          <w:i/>
          <w:u w:val="single"/>
        </w:rPr>
        <w:t>1. the merged configuration allows to use minimum number of hardware and removes the performance tradeoff in passive phase shifter, while achieving the same degree of high phase resolution as in active phase shifter</w:t>
      </w:r>
      <w:r w:rsidRPr="008C3216">
        <w:rPr>
          <w:rFonts w:ascii="Times New Roman" w:hAnsi="Times New Roman" w:cs="Times New Roman"/>
          <w:i/>
        </w:rPr>
        <w:t xml:space="preserve">; </w:t>
      </w:r>
      <w:r w:rsidRPr="00130CF0">
        <w:rPr>
          <w:rFonts w:ascii="Times New Roman" w:hAnsi="Times New Roman" w:cs="Times New Roman"/>
          <w:i/>
          <w:u w:val="single"/>
        </w:rPr>
        <w:t>2. overall linearity will be set by the LNAs and the integration of phase shifter functionality does not degrade the linearity performance</w:t>
      </w:r>
      <w:r w:rsidRPr="008C3216">
        <w:rPr>
          <w:rFonts w:ascii="Times New Roman" w:hAnsi="Times New Roman" w:cs="Times New Roman"/>
          <w:i/>
        </w:rPr>
        <w:t xml:space="preserve">; </w:t>
      </w:r>
      <w:r w:rsidRPr="00130CF0">
        <w:rPr>
          <w:rFonts w:ascii="Times New Roman" w:hAnsi="Times New Roman" w:cs="Times New Roman"/>
          <w:i/>
          <w:u w:val="single"/>
        </w:rPr>
        <w:t>3. further, the cascade of 180</w:t>
      </w:r>
      <w:r w:rsidRPr="00130CF0">
        <w:rPr>
          <w:rFonts w:ascii="Times New Roman" w:hAnsi="Times New Roman" w:cs="Times New Roman"/>
          <w:i/>
          <w:u w:val="single"/>
          <w:vertAlign w:val="superscript"/>
        </w:rPr>
        <w:t>o</w:t>
      </w:r>
      <w:r w:rsidRPr="00130CF0">
        <w:rPr>
          <w:rFonts w:ascii="Times New Roman" w:hAnsi="Times New Roman" w:cs="Times New Roman"/>
          <w:i/>
          <w:u w:val="single"/>
        </w:rPr>
        <w:t>-hybrid, VGAs and 90</w:t>
      </w:r>
      <w:r w:rsidRPr="00130CF0">
        <w:rPr>
          <w:rFonts w:ascii="Times New Roman" w:hAnsi="Times New Roman" w:cs="Times New Roman"/>
          <w:i/>
          <w:u w:val="single"/>
          <w:vertAlign w:val="superscript"/>
        </w:rPr>
        <w:t>o</w:t>
      </w:r>
      <w:r w:rsidRPr="00130CF0">
        <w:rPr>
          <w:rFonts w:ascii="Times New Roman" w:hAnsi="Times New Roman" w:cs="Times New Roman"/>
          <w:i/>
          <w:u w:val="single"/>
        </w:rPr>
        <w:t>-hybrid constitutes a conventional microwave balanced amplifier configuration [xx, xx], benefitting an increase of IIP</w:t>
      </w:r>
      <w:r w:rsidRPr="00130CF0">
        <w:rPr>
          <w:rFonts w:ascii="Times New Roman" w:hAnsi="Times New Roman" w:cs="Times New Roman"/>
          <w:i/>
          <w:u w:val="single"/>
          <w:vertAlign w:val="subscript"/>
        </w:rPr>
        <w:t>3</w:t>
      </w:r>
      <w:r w:rsidRPr="00130CF0">
        <w:rPr>
          <w:rFonts w:ascii="Times New Roman" w:hAnsi="Times New Roman" w:cs="Times New Roman"/>
          <w:i/>
          <w:u w:val="single"/>
        </w:rPr>
        <w:t xml:space="preserve"> by 3 dB more</w:t>
      </w:r>
      <w:r w:rsidRPr="008C3216">
        <w:rPr>
          <w:rFonts w:ascii="Times New Roman" w:hAnsi="Times New Roman" w:cs="Times New Roman"/>
          <w:i/>
        </w:rPr>
        <w:t xml:space="preserve">; and </w:t>
      </w:r>
      <w:r w:rsidRPr="00130CF0">
        <w:rPr>
          <w:rFonts w:ascii="Times New Roman" w:hAnsi="Times New Roman" w:cs="Times New Roman"/>
          <w:i/>
          <w:u w:val="single"/>
        </w:rPr>
        <w:t>4. the hybrids provide a good isolation between amplifiers, improving stability issue in casc</w:t>
      </w:r>
      <w:r w:rsidR="008C3216" w:rsidRPr="00130CF0">
        <w:rPr>
          <w:rFonts w:ascii="Times New Roman" w:hAnsi="Times New Roman" w:cs="Times New Roman"/>
          <w:i/>
          <w:u w:val="single"/>
        </w:rPr>
        <w:t>ading multiple amplifier stages</w:t>
      </w:r>
      <w:r w:rsidR="008C3216">
        <w:rPr>
          <w:rFonts w:ascii="Times New Roman" w:hAnsi="Times New Roman" w:cs="Times New Roman"/>
          <w:i/>
        </w:rPr>
        <w:t xml:space="preserve">. </w:t>
      </w:r>
    </w:p>
    <w:p w14:paraId="711F09E9" w14:textId="77777777" w:rsidR="008C3216" w:rsidRDefault="008C3216" w:rsidP="00523540">
      <w:pPr>
        <w:spacing w:after="0" w:line="72" w:lineRule="auto"/>
        <w:jc w:val="both"/>
        <w:rPr>
          <w:rFonts w:ascii="Times New Roman" w:hAnsi="Times New Roman" w:cs="Times New Roman"/>
          <w:i/>
        </w:rPr>
      </w:pPr>
    </w:p>
    <w:p w14:paraId="685D0088" w14:textId="5A7BC410" w:rsidR="005B1EB7" w:rsidRDefault="008C3216" w:rsidP="005B1EB7">
      <w:pPr>
        <w:spacing w:after="0" w:line="228" w:lineRule="auto"/>
        <w:jc w:val="both"/>
        <w:rPr>
          <w:rFonts w:ascii="Times New Roman" w:hAnsi="Times New Roman" w:cs="Times New Roman"/>
        </w:rPr>
      </w:pPr>
      <w:r w:rsidRPr="00CA7B63">
        <w:rPr>
          <w:b/>
          <w:noProof/>
          <w:u w:val="single"/>
        </w:rPr>
        <w:lastRenderedPageBreak/>
        <mc:AlternateContent>
          <mc:Choice Requires="wps">
            <w:drawing>
              <wp:anchor distT="0" distB="0" distL="114300" distR="114300" simplePos="0" relativeHeight="251751936" behindDoc="0" locked="1" layoutInCell="1" allowOverlap="0" wp14:anchorId="43AEA2E1" wp14:editId="4103D95C">
                <wp:simplePos x="0" y="0"/>
                <wp:positionH relativeFrom="margin">
                  <wp:align>right</wp:align>
                </wp:positionH>
                <wp:positionV relativeFrom="margin">
                  <wp:posOffset>-635</wp:posOffset>
                </wp:positionV>
                <wp:extent cx="5942330" cy="1613535"/>
                <wp:effectExtent l="0" t="0" r="1270" b="5715"/>
                <wp:wrapSquare wrapText="bothSides"/>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2330" cy="16141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899681" w14:textId="29EE30B0" w:rsidR="008C3216" w:rsidRPr="004372A6" w:rsidRDefault="000E2FDD" w:rsidP="008C3216">
                            <w:pPr>
                              <w:pStyle w:val="FootnoteText"/>
                              <w:spacing w:line="204" w:lineRule="auto"/>
                              <w:ind w:firstLine="0"/>
                              <w:jc w:val="center"/>
                            </w:pPr>
                            <w:r>
                              <w:object w:dxaOrig="22827" w:dyaOrig="4709" w14:anchorId="712EC76D">
                                <v:shape id="_x0000_i1037" type="#_x0000_t75" style="width:467.05pt;height:96.4pt" o:ole="">
                                  <v:imagedata r:id="rId46" o:title=""/>
                                </v:shape>
                                <o:OLEObject Type="Embed" ProgID="Visio.Drawing.11" ShapeID="_x0000_i1037" DrawAspect="Content" ObjectID="_1434885591" r:id="rId47"/>
                              </w:object>
                            </w:r>
                            <w:r w:rsidR="008C3216" w:rsidDel="004555FB">
                              <w:t xml:space="preserve"> </w:t>
                            </w:r>
                            <w:r w:rsidR="008C3216" w:rsidDel="00701D79">
                              <w:t xml:space="preserve"> </w:t>
                            </w:r>
                          </w:p>
                          <w:p w14:paraId="5115EB5F" w14:textId="4DA66B75" w:rsidR="004372A6" w:rsidRPr="004372A6" w:rsidRDefault="004372A6" w:rsidP="004372A6">
                            <w:pPr>
                              <w:pStyle w:val="FootnoteText"/>
                              <w:numPr>
                                <w:ilvl w:val="0"/>
                                <w:numId w:val="9"/>
                              </w:numPr>
                              <w:spacing w:line="204" w:lineRule="auto"/>
                              <w:rPr>
                                <w:sz w:val="18"/>
                                <w:szCs w:val="18"/>
                              </w:rPr>
                            </w:pPr>
                            <w:r>
                              <w:rPr>
                                <w:sz w:val="18"/>
                                <w:szCs w:val="18"/>
                              </w:rPr>
                              <w:t xml:space="preserve">                                             </w:t>
                            </w:r>
                            <w:r w:rsidRPr="004372A6">
                              <w:rPr>
                                <w:sz w:val="18"/>
                                <w:szCs w:val="18"/>
                              </w:rPr>
                              <w:t>(b)</w:t>
                            </w:r>
                            <w:r>
                              <w:rPr>
                                <w:sz w:val="18"/>
                                <w:szCs w:val="18"/>
                              </w:rPr>
                              <w:t xml:space="preserve">                                           (c)                                                 (d)</w:t>
                            </w:r>
                          </w:p>
                          <w:p w14:paraId="398521AC" w14:textId="33187768" w:rsidR="008C3216" w:rsidRPr="00F31015" w:rsidRDefault="008C3216" w:rsidP="008C3216">
                            <w:pPr>
                              <w:pStyle w:val="FootnoteText"/>
                              <w:spacing w:line="204" w:lineRule="auto"/>
                              <w:ind w:firstLine="0"/>
                            </w:pPr>
                            <w:r w:rsidRPr="004A5825">
                              <w:rPr>
                                <w:b/>
                                <w:sz w:val="18"/>
                                <w:szCs w:val="18"/>
                              </w:rPr>
                              <w:t>Fig</w:t>
                            </w:r>
                            <w:r>
                              <w:rPr>
                                <w:b/>
                                <w:sz w:val="18"/>
                                <w:szCs w:val="18"/>
                              </w:rPr>
                              <w:t>.</w:t>
                            </w:r>
                            <w:r w:rsidRPr="004A5825">
                              <w:rPr>
                                <w:b/>
                                <w:sz w:val="18"/>
                                <w:szCs w:val="18"/>
                              </w:rPr>
                              <w:t xml:space="preserve"> </w:t>
                            </w:r>
                            <w:r>
                              <w:rPr>
                                <w:b/>
                                <w:sz w:val="18"/>
                                <w:szCs w:val="18"/>
                              </w:rPr>
                              <w:t>15</w:t>
                            </w:r>
                            <w:r w:rsidRPr="004A5825">
                              <w:rPr>
                                <w:b/>
                                <w:sz w:val="18"/>
                                <w:szCs w:val="18"/>
                              </w:rPr>
                              <w:t>.</w:t>
                            </w:r>
                            <w:r w:rsidRPr="004A5825">
                              <w:rPr>
                                <w:sz w:val="18"/>
                                <w:szCs w:val="18"/>
                              </w:rPr>
                              <w:t xml:space="preserve"> </w:t>
                            </w:r>
                            <w:r>
                              <w:rPr>
                                <w:sz w:val="18"/>
                                <w:szCs w:val="18"/>
                              </w:rPr>
                              <w:t xml:space="preserve">Simulated performance of the 94 GHz </w:t>
                            </w:r>
                            <w:r w:rsidR="004372A6">
                              <w:rPr>
                                <w:sz w:val="18"/>
                                <w:szCs w:val="18"/>
                              </w:rPr>
                              <w:t xml:space="preserve">distributed </w:t>
                            </w:r>
                            <w:r>
                              <w:rPr>
                                <w:sz w:val="18"/>
                                <w:szCs w:val="18"/>
                              </w:rPr>
                              <w:t>RF front-end</w:t>
                            </w:r>
                            <w:r w:rsidR="004372A6">
                              <w:rPr>
                                <w:sz w:val="18"/>
                                <w:szCs w:val="18"/>
                              </w:rPr>
                              <w:t xml:space="preserve"> receiver: (a) EM simulation results of 90</w:t>
                            </w:r>
                            <w:r w:rsidR="004372A6" w:rsidRPr="004372A6">
                              <w:rPr>
                                <w:sz w:val="18"/>
                                <w:szCs w:val="18"/>
                                <w:vertAlign w:val="superscript"/>
                              </w:rPr>
                              <w:t>o</w:t>
                            </w:r>
                            <w:r w:rsidR="004372A6">
                              <w:rPr>
                                <w:sz w:val="18"/>
                                <w:szCs w:val="18"/>
                              </w:rPr>
                              <w:t>-hybrid, (b) gain and NF, (c) input referred 1-dB compression point (P</w:t>
                            </w:r>
                            <w:r w:rsidR="004372A6" w:rsidRPr="004372A6">
                              <w:rPr>
                                <w:sz w:val="18"/>
                                <w:szCs w:val="18"/>
                                <w:vertAlign w:val="subscript"/>
                              </w:rPr>
                              <w:t>-1dB</w:t>
                            </w:r>
                            <w:r w:rsidR="004372A6">
                              <w:rPr>
                                <w:sz w:val="18"/>
                                <w:szCs w:val="18"/>
                              </w:rPr>
                              <w:t xml:space="preserve">), and (d) 16 discrete phase responses.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AEA2E1" id="Text Box 33" o:spid="_x0000_s1040" type="#_x0000_t202" style="position:absolute;left:0;text-align:left;margin-left:416.7pt;margin-top:-.05pt;width:467.9pt;height:127.05pt;z-index:25175193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" o:allowoverlap="f" stroked="f">
                <v:textbox inset="0,0,0,0">
                  <w:txbxContent>
                    <w:p w14:paraId="04899681" w14:textId="29EE30B0" w:rsidR="008C3216" w:rsidRPr="004372A6" w:rsidRDefault="000E2FDD" w:rsidP="008C3216">
                      <w:pPr>
                        <w:pStyle w:val="FootnoteText"/>
                        <w:spacing w:line="204" w:lineRule="auto"/>
                        <w:ind w:firstLine="0"/>
                        <w:jc w:val="center"/>
                      </w:pPr>
                      <w:r>
                        <w:object w:dxaOrig="22827" w:dyaOrig="4709" w14:anchorId="712EC76D">
                          <v:shape id="_x0000_i1037" type="#_x0000_t75" style="width:467.05pt;height:96.4pt" o:ole="">
                            <v:imagedata r:id="rId46" o:title=""/>
                          </v:shape>
                          <o:OLEObject Type="Embed" ProgID="Visio.Drawing.11" ShapeID="_x0000_i1037" DrawAspect="Content" ObjectID="_1434885591" r:id="rId48"/>
                        </w:object>
                      </w:r>
                      <w:r w:rsidR="008C3216" w:rsidDel="004555FB">
                        <w:t xml:space="preserve"> </w:t>
                      </w:r>
                      <w:r w:rsidR="008C3216" w:rsidDel="00701D79">
                        <w:t xml:space="preserve"> </w:t>
                      </w:r>
                    </w:p>
                    <w:p w14:paraId="5115EB5F" w14:textId="4DA66B75" w:rsidR="004372A6" w:rsidRPr="004372A6" w:rsidRDefault="004372A6" w:rsidP="004372A6">
                      <w:pPr>
                        <w:pStyle w:val="FootnoteText"/>
                        <w:numPr>
                          <w:ilvl w:val="0"/>
                          <w:numId w:val="9"/>
                        </w:numPr>
                        <w:spacing w:line="204" w:lineRule="auto"/>
                        <w:rPr>
                          <w:sz w:val="18"/>
                          <w:szCs w:val="18"/>
                        </w:rPr>
                      </w:pPr>
                      <w:r>
                        <w:rPr>
                          <w:sz w:val="18"/>
                          <w:szCs w:val="18"/>
                        </w:rPr>
                        <w:t xml:space="preserve">                                             </w:t>
                      </w:r>
                      <w:r w:rsidRPr="004372A6">
                        <w:rPr>
                          <w:sz w:val="18"/>
                          <w:szCs w:val="18"/>
                        </w:rPr>
                        <w:t>(b)</w:t>
                      </w:r>
                      <w:r>
                        <w:rPr>
                          <w:sz w:val="18"/>
                          <w:szCs w:val="18"/>
                        </w:rPr>
                        <w:t xml:space="preserve">                                           (c)                                                 (d)</w:t>
                      </w:r>
                    </w:p>
                    <w:p w14:paraId="398521AC" w14:textId="33187768" w:rsidR="008C3216" w:rsidRPr="00F31015" w:rsidRDefault="008C3216" w:rsidP="008C3216">
                      <w:pPr>
                        <w:pStyle w:val="FootnoteText"/>
                        <w:spacing w:line="204" w:lineRule="auto"/>
                        <w:ind w:firstLine="0"/>
                      </w:pPr>
                      <w:r w:rsidRPr="004A5825">
                        <w:rPr>
                          <w:b/>
                          <w:sz w:val="18"/>
                          <w:szCs w:val="18"/>
                        </w:rPr>
                        <w:t>Fig</w:t>
                      </w:r>
                      <w:r>
                        <w:rPr>
                          <w:b/>
                          <w:sz w:val="18"/>
                          <w:szCs w:val="18"/>
                        </w:rPr>
                        <w:t>.</w:t>
                      </w:r>
                      <w:r w:rsidRPr="004A5825">
                        <w:rPr>
                          <w:b/>
                          <w:sz w:val="18"/>
                          <w:szCs w:val="18"/>
                        </w:rPr>
                        <w:t xml:space="preserve"> </w:t>
                      </w:r>
                      <w:r>
                        <w:rPr>
                          <w:b/>
                          <w:sz w:val="18"/>
                          <w:szCs w:val="18"/>
                        </w:rPr>
                        <w:t>15</w:t>
                      </w:r>
                      <w:r w:rsidRPr="004A5825">
                        <w:rPr>
                          <w:b/>
                          <w:sz w:val="18"/>
                          <w:szCs w:val="18"/>
                        </w:rPr>
                        <w:t>.</w:t>
                      </w:r>
                      <w:r w:rsidRPr="004A5825">
                        <w:rPr>
                          <w:sz w:val="18"/>
                          <w:szCs w:val="18"/>
                        </w:rPr>
                        <w:t xml:space="preserve"> </w:t>
                      </w:r>
                      <w:r>
                        <w:rPr>
                          <w:sz w:val="18"/>
                          <w:szCs w:val="18"/>
                        </w:rPr>
                        <w:t xml:space="preserve">Simulated performance of the 94 GHz </w:t>
                      </w:r>
                      <w:r w:rsidR="004372A6">
                        <w:rPr>
                          <w:sz w:val="18"/>
                          <w:szCs w:val="18"/>
                        </w:rPr>
                        <w:t xml:space="preserve">distributed </w:t>
                      </w:r>
                      <w:r>
                        <w:rPr>
                          <w:sz w:val="18"/>
                          <w:szCs w:val="18"/>
                        </w:rPr>
                        <w:t>RF front-end</w:t>
                      </w:r>
                      <w:r w:rsidR="004372A6">
                        <w:rPr>
                          <w:sz w:val="18"/>
                          <w:szCs w:val="18"/>
                        </w:rPr>
                        <w:t xml:space="preserve"> receiver: (a) EM simulation results of 90</w:t>
                      </w:r>
                      <w:r w:rsidR="004372A6" w:rsidRPr="004372A6">
                        <w:rPr>
                          <w:sz w:val="18"/>
                          <w:szCs w:val="18"/>
                          <w:vertAlign w:val="superscript"/>
                        </w:rPr>
                        <w:t>o</w:t>
                      </w:r>
                      <w:r w:rsidR="004372A6">
                        <w:rPr>
                          <w:sz w:val="18"/>
                          <w:szCs w:val="18"/>
                        </w:rPr>
                        <w:t>-hybrid, (b) gain and NF, (c) input referred 1-dB compression point (P</w:t>
                      </w:r>
                      <w:r w:rsidR="004372A6" w:rsidRPr="004372A6">
                        <w:rPr>
                          <w:sz w:val="18"/>
                          <w:szCs w:val="18"/>
                          <w:vertAlign w:val="subscript"/>
                        </w:rPr>
                        <w:t>-1dB</w:t>
                      </w:r>
                      <w:r w:rsidR="004372A6">
                        <w:rPr>
                          <w:sz w:val="18"/>
                          <w:szCs w:val="18"/>
                        </w:rPr>
                        <w:t xml:space="preserve">), and (d) 16 discrete phase responses.   </w:t>
                      </w:r>
                    </w:p>
                  </w:txbxContent>
                </v:textbox>
                <w10:wrap type="square" anchorx="margin" anchory="margin"/>
                <w10:anchorlock/>
              </v:shape>
            </w:pict>
          </mc:Fallback>
        </mc:AlternateContent>
      </w:r>
      <w:r w:rsidR="005B1EB7">
        <w:rPr>
          <w:rFonts w:ascii="Times New Roman" w:hAnsi="Times New Roman" w:cs="Times New Roman"/>
        </w:rPr>
        <w:t>From the PI’s preliminary EM simulations based on a 0.18-</w:t>
      </w:r>
      <w:r w:rsidR="005B1EB7" w:rsidRPr="00CA7B63">
        <w:rPr>
          <w:rFonts w:ascii="Symbol" w:hAnsi="Symbol" w:cs="Times New Roman"/>
        </w:rPr>
        <w:t></w:t>
      </w:r>
      <w:r w:rsidR="005B1EB7">
        <w:rPr>
          <w:rFonts w:ascii="Times New Roman" w:hAnsi="Times New Roman" w:cs="Times New Roman"/>
        </w:rPr>
        <w:t xml:space="preserve">m SiGe BiCMOS process, typical loss per each hybrid network is about 1-1.5 dB at the E-band up to 95 GHz, </w:t>
      </w:r>
      <w:r w:rsidR="00AF5083">
        <w:rPr>
          <w:rFonts w:ascii="Times New Roman" w:hAnsi="Times New Roman" w:cs="Times New Roman"/>
        </w:rPr>
        <w:t>causing</w:t>
      </w:r>
      <w:r w:rsidR="005B1EB7">
        <w:rPr>
          <w:rFonts w:ascii="Times New Roman" w:hAnsi="Times New Roman" w:cs="Times New Roman"/>
        </w:rPr>
        <w:t xml:space="preserve"> negligible impact on the overall system performance</w:t>
      </w:r>
      <w:r w:rsidR="00130CF0">
        <w:rPr>
          <w:rFonts w:ascii="Times New Roman" w:hAnsi="Times New Roman" w:cs="Times New Roman"/>
        </w:rPr>
        <w:t xml:space="preserve"> (Fig. 15</w:t>
      </w:r>
      <w:r w:rsidR="00523540">
        <w:rPr>
          <w:rFonts w:ascii="Times New Roman" w:hAnsi="Times New Roman" w:cs="Times New Roman"/>
        </w:rPr>
        <w:t xml:space="preserve"> (a)</w:t>
      </w:r>
      <w:r w:rsidR="00130CF0">
        <w:rPr>
          <w:rFonts w:ascii="Times New Roman" w:hAnsi="Times New Roman" w:cs="Times New Roman"/>
        </w:rPr>
        <w:t>)</w:t>
      </w:r>
      <w:r w:rsidR="005B1EB7">
        <w:rPr>
          <w:rFonts w:ascii="Times New Roman" w:hAnsi="Times New Roman" w:cs="Times New Roman"/>
        </w:rPr>
        <w:t>. In the 94 GHz</w:t>
      </w:r>
      <w:r>
        <w:rPr>
          <w:rFonts w:ascii="Times New Roman" w:hAnsi="Times New Roman" w:cs="Times New Roman"/>
        </w:rPr>
        <w:t xml:space="preserve"> design</w:t>
      </w:r>
      <w:r w:rsidR="005B1EB7">
        <w:rPr>
          <w:rFonts w:ascii="Times New Roman" w:hAnsi="Times New Roman" w:cs="Times New Roman"/>
        </w:rPr>
        <w:t>, the overall system shows 2</w:t>
      </w:r>
      <w:r w:rsidR="000E2FDD">
        <w:rPr>
          <w:rFonts w:ascii="Times New Roman" w:hAnsi="Times New Roman" w:cs="Times New Roman"/>
        </w:rPr>
        <w:t>6</w:t>
      </w:r>
      <w:r w:rsidR="005B1EB7">
        <w:rPr>
          <w:rFonts w:ascii="Times New Roman" w:hAnsi="Times New Roman" w:cs="Times New Roman"/>
        </w:rPr>
        <w:t xml:space="preserve"> dB gain, 8</w:t>
      </w:r>
      <w:r w:rsidR="000E2FDD">
        <w:rPr>
          <w:rFonts w:ascii="Times New Roman" w:hAnsi="Times New Roman" w:cs="Times New Roman"/>
        </w:rPr>
        <w:t>.5</w:t>
      </w:r>
      <w:r w:rsidR="005B1EB7">
        <w:rPr>
          <w:rFonts w:ascii="Times New Roman" w:hAnsi="Times New Roman" w:cs="Times New Roman"/>
        </w:rPr>
        <w:t xml:space="preserve"> dB NF, and –1</w:t>
      </w:r>
      <w:r w:rsidR="000E2FDD">
        <w:rPr>
          <w:rFonts w:ascii="Times New Roman" w:hAnsi="Times New Roman" w:cs="Times New Roman"/>
        </w:rPr>
        <w:t>4</w:t>
      </w:r>
      <w:r w:rsidR="00523540">
        <w:rPr>
          <w:rFonts w:ascii="Times New Roman" w:hAnsi="Times New Roman" w:cs="Times New Roman"/>
        </w:rPr>
        <w:t xml:space="preserve"> dBm IIP3 (+1</w:t>
      </w:r>
      <w:r w:rsidR="004372A6">
        <w:rPr>
          <w:rFonts w:ascii="Times New Roman" w:hAnsi="Times New Roman" w:cs="Times New Roman"/>
        </w:rPr>
        <w:t>2</w:t>
      </w:r>
      <w:r w:rsidR="00523540">
        <w:rPr>
          <w:rFonts w:ascii="Times New Roman" w:hAnsi="Times New Roman" w:cs="Times New Roman"/>
        </w:rPr>
        <w:t xml:space="preserve"> dBm OIP3) with 4</w:t>
      </w:r>
      <w:r w:rsidR="005B1EB7">
        <w:rPr>
          <w:rFonts w:ascii="Times New Roman" w:hAnsi="Times New Roman" w:cs="Times New Roman"/>
        </w:rPr>
        <w:t>-bit phase resolution in a discrete control, one of the-state-of-the-art performance at the mm-wave frequency</w:t>
      </w:r>
      <w:r w:rsidR="00130CF0">
        <w:rPr>
          <w:rFonts w:ascii="Times New Roman" w:hAnsi="Times New Roman" w:cs="Times New Roman"/>
        </w:rPr>
        <w:t xml:space="preserve"> (Fig. 15 (b), (c) and (d))</w:t>
      </w:r>
      <w:r w:rsidR="005B1EB7">
        <w:rPr>
          <w:rFonts w:ascii="Times New Roman" w:hAnsi="Times New Roman" w:cs="Times New Roman"/>
        </w:rPr>
        <w:t>.</w:t>
      </w:r>
      <w:r w:rsidR="00523540">
        <w:rPr>
          <w:rFonts w:ascii="Times New Roman" w:hAnsi="Times New Roman" w:cs="Times New Roman"/>
        </w:rPr>
        <w:t xml:space="preserve"> </w:t>
      </w:r>
      <w:r w:rsidR="005B1EB7">
        <w:rPr>
          <w:rFonts w:ascii="Times New Roman" w:hAnsi="Times New Roman" w:cs="Times New Roman"/>
        </w:rPr>
        <w:t xml:space="preserve">    </w:t>
      </w:r>
    </w:p>
    <w:p w14:paraId="52EA54F2" w14:textId="77777777" w:rsidR="005B1EB7" w:rsidRDefault="005B1EB7" w:rsidP="005B1EB7">
      <w:pPr>
        <w:spacing w:after="0" w:line="72" w:lineRule="auto"/>
        <w:jc w:val="both"/>
        <w:rPr>
          <w:rFonts w:ascii="Times New Roman" w:hAnsi="Times New Roman" w:cs="Times New Roman"/>
        </w:rPr>
      </w:pPr>
      <w:r>
        <w:rPr>
          <w:rFonts w:ascii="Times New Roman" w:hAnsi="Times New Roman" w:cs="Times New Roman"/>
        </w:rPr>
        <w:t xml:space="preserve"> </w:t>
      </w:r>
    </w:p>
    <w:p w14:paraId="02C9A534" w14:textId="6AA70F6B" w:rsidR="005B1EB7" w:rsidRDefault="005B1EB7" w:rsidP="005B1EB7">
      <w:pPr>
        <w:spacing w:after="0" w:line="228" w:lineRule="auto"/>
        <w:jc w:val="both"/>
        <w:rPr>
          <w:rFonts w:ascii="Times New Roman" w:hAnsi="Times New Roman" w:cs="Times New Roman"/>
        </w:rPr>
      </w:pPr>
      <w:r w:rsidRPr="00012A07">
        <w:rPr>
          <w:rFonts w:ascii="Times New Roman" w:hAnsi="Times New Roman" w:cs="Times New Roman"/>
          <w:b/>
          <w:u w:val="single"/>
        </w:rPr>
        <w:t>Proposed Work</w:t>
      </w:r>
      <w:r>
        <w:rPr>
          <w:rFonts w:ascii="Times New Roman" w:hAnsi="Times New Roman" w:cs="Times New Roman"/>
        </w:rPr>
        <w:t>: The 90</w:t>
      </w:r>
      <w:r w:rsidRPr="00CA7B63">
        <w:rPr>
          <w:rFonts w:ascii="Times New Roman" w:hAnsi="Times New Roman" w:cs="Times New Roman"/>
          <w:vertAlign w:val="superscript"/>
        </w:rPr>
        <w:t>o</w:t>
      </w:r>
      <w:r>
        <w:rPr>
          <w:rFonts w:ascii="Times New Roman" w:hAnsi="Times New Roman" w:cs="Times New Roman"/>
        </w:rPr>
        <w:t>- and 180</w:t>
      </w:r>
      <w:r w:rsidRPr="00CA7B63">
        <w:rPr>
          <w:rFonts w:ascii="Times New Roman" w:hAnsi="Times New Roman" w:cs="Times New Roman"/>
          <w:vertAlign w:val="superscript"/>
        </w:rPr>
        <w:t>o</w:t>
      </w:r>
      <w:r>
        <w:rPr>
          <w:rFonts w:ascii="Times New Roman" w:hAnsi="Times New Roman" w:cs="Times New Roman"/>
        </w:rPr>
        <w:t xml:space="preserve">-hybrids in the preliminary design are based on </w:t>
      </w:r>
      <w:r w:rsidRPr="00CA7B63">
        <w:rPr>
          <w:rFonts w:ascii="Symbol" w:hAnsi="Symbol" w:cs="Times New Roman"/>
        </w:rPr>
        <w:t></w:t>
      </w:r>
      <w:r>
        <w:rPr>
          <w:rFonts w:ascii="Times New Roman" w:hAnsi="Times New Roman" w:cs="Times New Roman"/>
        </w:rPr>
        <w:t>/4-transmission lines (</w:t>
      </w:r>
      <w:r w:rsidRPr="00012A07">
        <w:rPr>
          <w:rFonts w:ascii="Symbol" w:hAnsi="Symbol" w:cs="Times New Roman"/>
        </w:rPr>
        <w:t></w:t>
      </w:r>
      <w:r>
        <w:rPr>
          <w:rFonts w:ascii="Times New Roman" w:hAnsi="Times New Roman" w:cs="Times New Roman"/>
        </w:rPr>
        <w:t xml:space="preserve">/4=250 </w:t>
      </w:r>
      <w:r w:rsidRPr="00CA7B63">
        <w:rPr>
          <w:rFonts w:ascii="Symbol" w:hAnsi="Symbol" w:cs="Times New Roman"/>
        </w:rPr>
        <w:t></w:t>
      </w:r>
      <w:r>
        <w:rPr>
          <w:rFonts w:ascii="Times New Roman" w:hAnsi="Times New Roman" w:cs="Times New Roman"/>
        </w:rPr>
        <w:t xml:space="preserve">m @ 80GHz) and take ~50% of chip space. </w:t>
      </w:r>
      <w:r w:rsidR="00B62097">
        <w:rPr>
          <w:rFonts w:ascii="Times New Roman" w:hAnsi="Times New Roman" w:cs="Times New Roman"/>
        </w:rPr>
        <w:t>To</w:t>
      </w:r>
      <w:r>
        <w:rPr>
          <w:rFonts w:ascii="Times New Roman" w:hAnsi="Times New Roman" w:cs="Times New Roman"/>
        </w:rPr>
        <w:t xml:space="preserve"> reduce the chip size in Phase I (years 1 &amp; 2), the transmission line based hybrid networks will be replaced by lumped-hybrid networks [xx, xx] which can be integrated compactly at the E-band because required inductance is on the order of 10’s pH. The number of LNA stage is also a design parameter to be engineered dependent of </w:t>
      </w:r>
      <w:r w:rsidR="00753EE1">
        <w:rPr>
          <w:rFonts w:ascii="Times New Roman" w:hAnsi="Times New Roman" w:cs="Times New Roman"/>
        </w:rPr>
        <w:t xml:space="preserve">required </w:t>
      </w:r>
      <w:r w:rsidR="00B62097">
        <w:rPr>
          <w:rFonts w:ascii="Times New Roman" w:hAnsi="Times New Roman" w:cs="Times New Roman"/>
        </w:rPr>
        <w:t>system gain, NF, and linearity</w:t>
      </w:r>
      <w:r>
        <w:rPr>
          <w:rFonts w:ascii="Times New Roman" w:hAnsi="Times New Roman" w:cs="Times New Roman"/>
        </w:rPr>
        <w:t>. It is likely that an optimal system budget allocation could replace the last stage post-selection amplifiers in Fig. 1</w:t>
      </w:r>
      <w:r w:rsidR="00753EE1">
        <w:rPr>
          <w:rFonts w:ascii="Times New Roman" w:hAnsi="Times New Roman" w:cs="Times New Roman"/>
        </w:rPr>
        <w:t>4</w:t>
      </w:r>
      <w:r>
        <w:rPr>
          <w:rFonts w:ascii="Times New Roman" w:hAnsi="Times New Roman" w:cs="Times New Roman"/>
        </w:rPr>
        <w:t xml:space="preserve"> with a SPDT switch with a minimal compromise in overall system gain and NF performance. Therefore, a performance compar</w:t>
      </w:r>
      <w:r w:rsidR="00753EE1">
        <w:rPr>
          <w:rFonts w:ascii="Times New Roman" w:hAnsi="Times New Roman" w:cs="Times New Roman"/>
        </w:rPr>
        <w:t>ison work is planned in Phase I</w:t>
      </w:r>
      <w:r>
        <w:rPr>
          <w:rFonts w:ascii="Times New Roman" w:hAnsi="Times New Roman" w:cs="Times New Roman"/>
        </w:rPr>
        <w:t xml:space="preserve"> by replacing the pre- and post-amplifier stages with the switch networks</w:t>
      </w:r>
      <w:r w:rsidR="00753EE1">
        <w:rPr>
          <w:rFonts w:ascii="Times New Roman" w:hAnsi="Times New Roman" w:cs="Times New Roman"/>
        </w:rPr>
        <w:t xml:space="preserve">, </w:t>
      </w:r>
      <w:r w:rsidR="00753EE1">
        <w:rPr>
          <w:rFonts w:ascii="Times New Roman" w:hAnsi="Times New Roman" w:cs="Times New Roman"/>
        </w:rPr>
        <w:t>leveraging recent advancement in integrated SPDT switch [xx xx]</w:t>
      </w:r>
      <w:r>
        <w:rPr>
          <w:rFonts w:ascii="Times New Roman" w:hAnsi="Times New Roman" w:cs="Times New Roman"/>
        </w:rPr>
        <w:t>. While single-ended topology is preferable to differential one in the front-end receiver element design because of sim</w:t>
      </w:r>
      <w:r w:rsidR="00B62097">
        <w:rPr>
          <w:rFonts w:ascii="Times New Roman" w:hAnsi="Times New Roman" w:cs="Times New Roman"/>
        </w:rPr>
        <w:t>ple</w:t>
      </w:r>
      <w:r w:rsidR="009B1F61">
        <w:rPr>
          <w:rFonts w:ascii="Times New Roman" w:hAnsi="Times New Roman" w:cs="Times New Roman"/>
        </w:rPr>
        <w:t>r</w:t>
      </w:r>
      <w:r>
        <w:rPr>
          <w:rFonts w:ascii="Times New Roman" w:hAnsi="Times New Roman" w:cs="Times New Roman"/>
        </w:rPr>
        <w:t xml:space="preserve"> layout (</w:t>
      </w:r>
      <w:r w:rsidR="00753EE1">
        <w:rPr>
          <w:rFonts w:ascii="Times New Roman" w:hAnsi="Times New Roman" w:cs="Times New Roman"/>
        </w:rPr>
        <w:t>hence</w:t>
      </w:r>
      <w:r>
        <w:rPr>
          <w:rFonts w:ascii="Times New Roman" w:hAnsi="Times New Roman" w:cs="Times New Roman"/>
        </w:rPr>
        <w:t xml:space="preserve"> smaller l</w:t>
      </w:r>
      <w:r w:rsidR="009B1F61">
        <w:rPr>
          <w:rFonts w:ascii="Times New Roman" w:hAnsi="Times New Roman" w:cs="Times New Roman"/>
        </w:rPr>
        <w:t xml:space="preserve">ayout parasitics thereof), lower </w:t>
      </w:r>
      <w:r>
        <w:rPr>
          <w:rFonts w:ascii="Times New Roman" w:hAnsi="Times New Roman" w:cs="Times New Roman"/>
        </w:rPr>
        <w:t xml:space="preserve">power consumption, and greater facility to interface with antenna, a differential version of the receiver is also planned to be taped out to investigate any performance difference including common-mode noise effect. </w:t>
      </w:r>
    </w:p>
    <w:p w14:paraId="0CD374D7" w14:textId="77777777" w:rsidR="005B1EB7" w:rsidRDefault="005B1EB7" w:rsidP="00523540">
      <w:pPr>
        <w:spacing w:after="0" w:line="120" w:lineRule="auto"/>
        <w:jc w:val="both"/>
        <w:rPr>
          <w:rFonts w:ascii="Times New Roman" w:hAnsi="Times New Roman" w:cs="Times New Roman"/>
        </w:rPr>
      </w:pPr>
    </w:p>
    <w:p w14:paraId="4EE9F664" w14:textId="11227E09" w:rsidR="005B1EB7" w:rsidRDefault="0044237B" w:rsidP="005B1EB7">
      <w:pPr>
        <w:spacing w:after="0" w:line="228" w:lineRule="auto"/>
        <w:jc w:val="both"/>
        <w:rPr>
          <w:rFonts w:ascii="Times New Roman" w:hAnsi="Times New Roman" w:cs="Times New Roman"/>
          <w:b/>
        </w:rPr>
      </w:pPr>
      <w:r>
        <w:rPr>
          <w:rFonts w:ascii="Times New Roman" w:hAnsi="Times New Roman" w:cs="Times New Roman"/>
          <w:b/>
        </w:rPr>
        <w:t>Component Research (</w:t>
      </w:r>
      <w:r>
        <w:rPr>
          <w:rFonts w:ascii="Times New Roman" w:hAnsi="Times New Roman" w:cs="Times New Roman" w:hint="eastAsia"/>
          <w:b/>
        </w:rPr>
        <w:t>4</w:t>
      </w:r>
      <w:r w:rsidR="005B1EB7">
        <w:rPr>
          <w:rFonts w:ascii="Times New Roman" w:hAnsi="Times New Roman" w:cs="Times New Roman"/>
          <w:b/>
        </w:rPr>
        <w:t xml:space="preserve">): E-Band High-Efficiency Class-F Power Amplifier </w:t>
      </w:r>
    </w:p>
    <w:p w14:paraId="009E385E" w14:textId="6C8BC7FE" w:rsidR="005B1EB7" w:rsidRDefault="005B1EB7" w:rsidP="005B1EB7">
      <w:pPr>
        <w:spacing w:after="0" w:line="228" w:lineRule="auto"/>
        <w:jc w:val="both"/>
        <w:rPr>
          <w:rFonts w:ascii="Times New Roman" w:hAnsi="Times New Roman" w:cs="Times New Roman"/>
        </w:rPr>
      </w:pPr>
      <w:r w:rsidRPr="0015556B">
        <w:rPr>
          <w:rFonts w:ascii="Times New Roman" w:hAnsi="Times New Roman" w:cs="Times New Roman"/>
          <w:noProof/>
        </w:rPr>
        <w:t xml:space="preserve">Given </w:t>
      </w:r>
      <w:r>
        <w:rPr>
          <w:rFonts w:ascii="Times New Roman" w:hAnsi="Times New Roman" w:cs="Times New Roman"/>
        </w:rPr>
        <w:t>the large array size</w:t>
      </w:r>
      <w:r w:rsidR="00F971BB">
        <w:rPr>
          <w:rFonts w:ascii="Times New Roman" w:hAnsi="Times New Roman" w:cs="Times New Roman"/>
        </w:rPr>
        <w:t>, 80x80,</w:t>
      </w:r>
      <w:r>
        <w:rPr>
          <w:rFonts w:ascii="Times New Roman" w:hAnsi="Times New Roman" w:cs="Times New Roman"/>
        </w:rPr>
        <w:t xml:space="preserve"> under the constraint of power spectral density limit of 150-mW/100-MHz imposed by FCC for the E-band wireless communications [xx], about 5 dBm of maximum output power per element, including 3-4 dB of expected insertion loss for the antenna interface, would be adequate for 5-GHz of maximum bandwidth coverage. This results in 38-39 dBm of aggregated output power from the array. While the 5-dBm channel output power can be attainable by leveraging recent advancement in SiGe HBT process [xx-xx], the power-efficiency is the most challenging metric in mm-wave silicon power amplifiers (PAs) due to a tradeoff between speed and breakdown voltage in silicon [xx]. Because of lower breakdown voltage (~1.5 V) at higher frequency coupled with a large Knee voltage (~0.3 V) caused by high current density per transistor in silicon PA designs, the power-added efficiency (PAE) at E-band is limited to about 10% in typical class-AB designs [xx-xx]. </w:t>
      </w:r>
      <w:r w:rsidR="00B92E32" w:rsidRPr="0015556B">
        <w:rPr>
          <w:rFonts w:ascii="Times New Roman" w:hAnsi="Times New Roman" w:cs="Times New Roman"/>
          <w:noProof/>
        </w:rPr>
        <mc:AlternateContent>
          <mc:Choice Requires="wps">
            <w:drawing>
              <wp:anchor distT="0" distB="0" distL="114300" distR="114300" simplePos="0" relativeHeight="251749888" behindDoc="0" locked="1" layoutInCell="1" allowOverlap="0" wp14:anchorId="2E7C51EA" wp14:editId="1982F90F">
                <wp:simplePos x="0" y="0"/>
                <wp:positionH relativeFrom="margin">
                  <wp:posOffset>2966720</wp:posOffset>
                </wp:positionH>
                <wp:positionV relativeFrom="margin">
                  <wp:posOffset>5408930</wp:posOffset>
                </wp:positionV>
                <wp:extent cx="2976880" cy="1552575"/>
                <wp:effectExtent l="0" t="0" r="0" b="9525"/>
                <wp:wrapSquare wrapText="bothSides"/>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6880" cy="1552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91B0E4" w14:textId="68BEF69F" w:rsidR="00B92E32" w:rsidRPr="00012A07" w:rsidRDefault="00B92E32" w:rsidP="00B92E32">
                            <w:pPr>
                              <w:pStyle w:val="FootnoteText"/>
                              <w:spacing w:line="204" w:lineRule="auto"/>
                              <w:ind w:firstLine="0"/>
                              <w:rPr>
                                <w:color w:val="FF0000"/>
                              </w:rPr>
                            </w:pPr>
                            <w:r>
                              <w:object w:dxaOrig="13709" w:dyaOrig="5212" w14:anchorId="21FADA34">
                                <v:shape id="_x0000_i1038" type="#_x0000_t75" style="width:233.55pt;height:88.9pt" o:ole="">
                                  <v:imagedata r:id="rId49" o:title=""/>
                                </v:shape>
                                <o:OLEObject Type="Embed" ProgID="Visio.Drawing.11" ShapeID="_x0000_i1038" DrawAspect="Content" ObjectID="_1434885592" r:id="rId50"/>
                              </w:object>
                            </w:r>
                            <w:r w:rsidRPr="004A5825">
                              <w:rPr>
                                <w:b/>
                                <w:sz w:val="18"/>
                                <w:szCs w:val="18"/>
                              </w:rPr>
                              <w:t xml:space="preserve"> Fig</w:t>
                            </w:r>
                            <w:r>
                              <w:rPr>
                                <w:b/>
                                <w:sz w:val="18"/>
                                <w:szCs w:val="18"/>
                              </w:rPr>
                              <w:t>.</w:t>
                            </w:r>
                            <w:r w:rsidRPr="004A5825">
                              <w:rPr>
                                <w:b/>
                                <w:sz w:val="18"/>
                                <w:szCs w:val="18"/>
                              </w:rPr>
                              <w:t xml:space="preserve"> </w:t>
                            </w:r>
                            <w:r w:rsidR="000D7190">
                              <w:rPr>
                                <w:b/>
                                <w:sz w:val="18"/>
                                <w:szCs w:val="18"/>
                              </w:rPr>
                              <w:t>16</w:t>
                            </w:r>
                            <w:r w:rsidRPr="004A5825">
                              <w:rPr>
                                <w:b/>
                                <w:sz w:val="18"/>
                                <w:szCs w:val="18"/>
                              </w:rPr>
                              <w:t>.</w:t>
                            </w:r>
                            <w:r w:rsidRPr="004A5825">
                              <w:rPr>
                                <w:sz w:val="18"/>
                                <w:szCs w:val="18"/>
                              </w:rPr>
                              <w:t xml:space="preserve"> </w:t>
                            </w:r>
                            <w:r w:rsidRPr="00F42EEC">
                              <w:rPr>
                                <w:sz w:val="18"/>
                                <w:szCs w:val="18"/>
                              </w:rPr>
                              <w:t>Performance of ideal PA with various numbers of harmonic</w:t>
                            </w:r>
                            <w:r>
                              <w:rPr>
                                <w:sz w:val="18"/>
                                <w:szCs w:val="18"/>
                              </w:rPr>
                              <w:t xml:space="preserve"> control</w:t>
                            </w:r>
                            <w:r w:rsidRPr="00F42EEC">
                              <w:rPr>
                                <w:sz w:val="18"/>
                                <w:szCs w:val="18"/>
                              </w:rPr>
                              <w:t xml:space="preserve"> [</w:t>
                            </w:r>
                            <w:r>
                              <w:rPr>
                                <w:sz w:val="18"/>
                                <w:szCs w:val="18"/>
                              </w:rPr>
                              <w:t>xx</w:t>
                            </w:r>
                            <w:r w:rsidRPr="00F42EEC">
                              <w:rPr>
                                <w:sz w:val="18"/>
                                <w:szCs w:val="18"/>
                              </w:rPr>
                              <w:t>]: max. output power normalized by power by peak voltage and current at the output</w:t>
                            </w:r>
                            <w:r>
                              <w:rPr>
                                <w:sz w:val="18"/>
                                <w:szCs w:val="18"/>
                              </w:rPr>
                              <w:t xml:space="preserve"> (left) and </w:t>
                            </w:r>
                            <w:r w:rsidRPr="00F42EEC">
                              <w:rPr>
                                <w:sz w:val="18"/>
                                <w:szCs w:val="18"/>
                              </w:rPr>
                              <w:t>drain efficiency</w:t>
                            </w:r>
                            <w:r>
                              <w:rPr>
                                <w:sz w:val="18"/>
                                <w:szCs w:val="18"/>
                              </w:rPr>
                              <w:t xml:space="preserve"> (right)</w:t>
                            </w:r>
                            <w:r w:rsidRPr="00832E22">
                              <w:rPr>
                                <w:szCs w:val="24"/>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7C51EA" id="Text Box 35" o:spid="_x0000_s1041" type="#_x0000_t202" style="position:absolute;left:0;text-align:left;margin-left:233.6pt;margin-top:425.9pt;width:234.4pt;height:122.25pt;z-index:251749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4MsfwIAAAo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" o:allowoverlap="f" stroked="f">
                <v:textbox inset="0,0,0,0">
                  <w:txbxContent>
                    <w:p w14:paraId="2F91B0E4" w14:textId="68BEF69F" w:rsidR="00B92E32" w:rsidRPr="00012A07" w:rsidRDefault="00B92E32" w:rsidP="00B92E32">
                      <w:pPr>
                        <w:pStyle w:val="FootnoteText"/>
                        <w:spacing w:line="204" w:lineRule="auto"/>
                        <w:ind w:firstLine="0"/>
                        <w:rPr>
                          <w:color w:val="FF0000"/>
                        </w:rPr>
                      </w:pPr>
                      <w:r>
                        <w:object w:dxaOrig="13709" w:dyaOrig="5212" w14:anchorId="21FADA34">
                          <v:shape id="_x0000_i1038" type="#_x0000_t75" style="width:233.55pt;height:88.9pt" o:ole="">
                            <v:imagedata r:id="rId49" o:title=""/>
                          </v:shape>
                          <o:OLEObject Type="Embed" ProgID="Visio.Drawing.11" ShapeID="_x0000_i1038" DrawAspect="Content" ObjectID="_1434885592" r:id="rId51"/>
                        </w:object>
                      </w:r>
                      <w:r w:rsidRPr="004A5825">
                        <w:rPr>
                          <w:b/>
                          <w:sz w:val="18"/>
                          <w:szCs w:val="18"/>
                        </w:rPr>
                        <w:t xml:space="preserve"> Fig</w:t>
                      </w:r>
                      <w:r>
                        <w:rPr>
                          <w:b/>
                          <w:sz w:val="18"/>
                          <w:szCs w:val="18"/>
                        </w:rPr>
                        <w:t>.</w:t>
                      </w:r>
                      <w:r w:rsidRPr="004A5825">
                        <w:rPr>
                          <w:b/>
                          <w:sz w:val="18"/>
                          <w:szCs w:val="18"/>
                        </w:rPr>
                        <w:t xml:space="preserve"> </w:t>
                      </w:r>
                      <w:r w:rsidR="000D7190">
                        <w:rPr>
                          <w:b/>
                          <w:sz w:val="18"/>
                          <w:szCs w:val="18"/>
                        </w:rPr>
                        <w:t>16</w:t>
                      </w:r>
                      <w:r w:rsidRPr="004A5825">
                        <w:rPr>
                          <w:b/>
                          <w:sz w:val="18"/>
                          <w:szCs w:val="18"/>
                        </w:rPr>
                        <w:t>.</w:t>
                      </w:r>
                      <w:r w:rsidRPr="004A5825">
                        <w:rPr>
                          <w:sz w:val="18"/>
                          <w:szCs w:val="18"/>
                        </w:rPr>
                        <w:t xml:space="preserve"> </w:t>
                      </w:r>
                      <w:r w:rsidRPr="00F42EEC">
                        <w:rPr>
                          <w:sz w:val="18"/>
                          <w:szCs w:val="18"/>
                        </w:rPr>
                        <w:t>Performance of ideal PA with various numbers of harmonic</w:t>
                      </w:r>
                      <w:r>
                        <w:rPr>
                          <w:sz w:val="18"/>
                          <w:szCs w:val="18"/>
                        </w:rPr>
                        <w:t xml:space="preserve"> control</w:t>
                      </w:r>
                      <w:r w:rsidRPr="00F42EEC">
                        <w:rPr>
                          <w:sz w:val="18"/>
                          <w:szCs w:val="18"/>
                        </w:rPr>
                        <w:t xml:space="preserve"> [</w:t>
                      </w:r>
                      <w:r>
                        <w:rPr>
                          <w:sz w:val="18"/>
                          <w:szCs w:val="18"/>
                        </w:rPr>
                        <w:t>xx</w:t>
                      </w:r>
                      <w:r w:rsidRPr="00F42EEC">
                        <w:rPr>
                          <w:sz w:val="18"/>
                          <w:szCs w:val="18"/>
                        </w:rPr>
                        <w:t>]: max. output power normalized by power by peak voltage and current at the output</w:t>
                      </w:r>
                      <w:r>
                        <w:rPr>
                          <w:sz w:val="18"/>
                          <w:szCs w:val="18"/>
                        </w:rPr>
                        <w:t xml:space="preserve"> (left) and </w:t>
                      </w:r>
                      <w:r w:rsidRPr="00F42EEC">
                        <w:rPr>
                          <w:sz w:val="18"/>
                          <w:szCs w:val="18"/>
                        </w:rPr>
                        <w:t>drain efficiency</w:t>
                      </w:r>
                      <w:r>
                        <w:rPr>
                          <w:sz w:val="18"/>
                          <w:szCs w:val="18"/>
                        </w:rPr>
                        <w:t xml:space="preserve"> (right)</w:t>
                      </w:r>
                      <w:r w:rsidRPr="00832E22">
                        <w:rPr>
                          <w:szCs w:val="24"/>
                        </w:rPr>
                        <w:t xml:space="preserve">.    </w:t>
                      </w:r>
                    </w:p>
                  </w:txbxContent>
                </v:textbox>
                <w10:wrap type="square" anchorx="margin" anchory="margin"/>
                <w10:anchorlock/>
              </v:shape>
            </w:pict>
          </mc:Fallback>
        </mc:AlternateContent>
      </w:r>
    </w:p>
    <w:p w14:paraId="50E5200D" w14:textId="77777777" w:rsidR="005B1EB7" w:rsidRDefault="005B1EB7" w:rsidP="005B1EB7">
      <w:pPr>
        <w:spacing w:after="0" w:line="72" w:lineRule="auto"/>
        <w:jc w:val="both"/>
        <w:rPr>
          <w:rFonts w:ascii="Times New Roman" w:hAnsi="Times New Roman" w:cs="Times New Roman"/>
        </w:rPr>
      </w:pPr>
    </w:p>
    <w:p w14:paraId="010B6B85" w14:textId="5237628A" w:rsidR="005B1EB7" w:rsidRDefault="005B1EB7" w:rsidP="005B1EB7">
      <w:pPr>
        <w:spacing w:after="0" w:line="228" w:lineRule="auto"/>
        <w:jc w:val="both"/>
        <w:rPr>
          <w:rFonts w:ascii="Times New Roman" w:hAnsi="Times New Roman"/>
          <w:szCs w:val="24"/>
        </w:rPr>
      </w:pPr>
      <w:r>
        <w:rPr>
          <w:rFonts w:ascii="Times New Roman" w:hAnsi="Times New Roman"/>
          <w:szCs w:val="24"/>
        </w:rPr>
        <w:t xml:space="preserve">In order to improve </w:t>
      </w:r>
      <w:r w:rsidR="00F971BB">
        <w:rPr>
          <w:rFonts w:ascii="Times New Roman" w:hAnsi="Times New Roman"/>
          <w:szCs w:val="24"/>
        </w:rPr>
        <w:t xml:space="preserve">the </w:t>
      </w:r>
      <w:r>
        <w:rPr>
          <w:rFonts w:ascii="Times New Roman" w:hAnsi="Times New Roman"/>
          <w:szCs w:val="24"/>
        </w:rPr>
        <w:t>PAE, t</w:t>
      </w:r>
      <w:r>
        <w:rPr>
          <w:rFonts w:ascii="Times New Roman" w:hAnsi="Times New Roman" w:cs="Times New Roman"/>
        </w:rPr>
        <w:t xml:space="preserve">he PI has proposed to develop mm-wave PAs based on class-F topology, sponsored by a DARPA program. By choosing a constant-envelop phase modulation to avoid well-known efficiency-linearity tradeoff in PA designs [xx], </w:t>
      </w:r>
      <w:r>
        <w:rPr>
          <w:rFonts w:ascii="Times New Roman" w:hAnsi="Times New Roman" w:cs="Times New Roman" w:hint="eastAsia"/>
        </w:rPr>
        <w:t>class</w:t>
      </w:r>
      <w:r>
        <w:rPr>
          <w:rFonts w:ascii="Times New Roman" w:hAnsi="Times New Roman" w:cs="Times New Roman"/>
        </w:rPr>
        <w:t>–C</w:t>
      </w:r>
      <w:r>
        <w:rPr>
          <w:rFonts w:ascii="Times New Roman" w:hAnsi="Times New Roman" w:cs="Times New Roman" w:hint="eastAsia"/>
        </w:rPr>
        <w:t xml:space="preserve">, </w:t>
      </w:r>
      <w:r>
        <w:rPr>
          <w:rFonts w:ascii="Times New Roman" w:hAnsi="Times New Roman" w:cs="Times New Roman"/>
        </w:rPr>
        <w:t>–E</w:t>
      </w:r>
      <w:r>
        <w:rPr>
          <w:rFonts w:ascii="Times New Roman" w:hAnsi="Times New Roman" w:cs="Times New Roman" w:hint="eastAsia"/>
        </w:rPr>
        <w:t xml:space="preserve"> and </w:t>
      </w:r>
      <w:r>
        <w:rPr>
          <w:rFonts w:ascii="Times New Roman" w:hAnsi="Times New Roman" w:cs="Times New Roman"/>
        </w:rPr>
        <w:t>–</w:t>
      </w:r>
      <w:r>
        <w:rPr>
          <w:rFonts w:ascii="Times New Roman" w:hAnsi="Times New Roman" w:cs="Times New Roman" w:hint="eastAsia"/>
        </w:rPr>
        <w:t xml:space="preserve">F </w:t>
      </w:r>
      <w:r>
        <w:rPr>
          <w:rFonts w:ascii="Times New Roman" w:hAnsi="Times New Roman" w:cs="Times New Roman"/>
        </w:rPr>
        <w:t>topologies will be good candidates to overcome the PAE limit</w:t>
      </w:r>
      <w:r w:rsidR="00F971BB">
        <w:rPr>
          <w:rFonts w:ascii="Times New Roman" w:hAnsi="Times New Roman" w:cs="Times New Roman"/>
        </w:rPr>
        <w:t>ation</w:t>
      </w:r>
      <w:r>
        <w:rPr>
          <w:rFonts w:ascii="Times New Roman" w:hAnsi="Times New Roman" w:cs="Times New Roman"/>
        </w:rPr>
        <w:t xml:space="preserve"> in class-AB designs. </w:t>
      </w:r>
      <w:r w:rsidRPr="003C715D">
        <w:rPr>
          <w:rFonts w:ascii="Times New Roman" w:hAnsi="Times New Roman"/>
          <w:szCs w:val="24"/>
        </w:rPr>
        <w:t>Among the viable high-efficiency configurations, past research [</w:t>
      </w:r>
      <w:r>
        <w:rPr>
          <w:rFonts w:ascii="Times New Roman" w:hAnsi="Times New Roman"/>
          <w:szCs w:val="24"/>
        </w:rPr>
        <w:t>xx</w:t>
      </w:r>
      <w:r w:rsidRPr="003C715D">
        <w:rPr>
          <w:rFonts w:ascii="Times New Roman" w:hAnsi="Times New Roman"/>
          <w:szCs w:val="24"/>
        </w:rPr>
        <w:t xml:space="preserve">] reveals that class–F provides near-optimum solution for high output power while </w:t>
      </w:r>
      <w:r>
        <w:rPr>
          <w:rFonts w:ascii="Times New Roman" w:hAnsi="Times New Roman"/>
          <w:szCs w:val="24"/>
        </w:rPr>
        <w:t>achieving</w:t>
      </w:r>
      <w:r w:rsidRPr="003C715D">
        <w:rPr>
          <w:rFonts w:ascii="Times New Roman" w:hAnsi="Times New Roman"/>
          <w:szCs w:val="24"/>
        </w:rPr>
        <w:t xml:space="preserve"> </w:t>
      </w:r>
      <w:r>
        <w:rPr>
          <w:rFonts w:ascii="Times New Roman" w:hAnsi="Times New Roman"/>
          <w:szCs w:val="24"/>
        </w:rPr>
        <w:t xml:space="preserve">equivalent </w:t>
      </w:r>
      <w:r w:rsidRPr="003C715D">
        <w:rPr>
          <w:rFonts w:ascii="Times New Roman" w:hAnsi="Times New Roman"/>
          <w:szCs w:val="24"/>
        </w:rPr>
        <w:t>efficiency</w:t>
      </w:r>
      <w:r>
        <w:rPr>
          <w:rFonts w:ascii="Times New Roman" w:hAnsi="Times New Roman"/>
          <w:szCs w:val="24"/>
        </w:rPr>
        <w:t xml:space="preserve"> to the others</w:t>
      </w:r>
      <w:r w:rsidRPr="003C715D">
        <w:rPr>
          <w:rFonts w:ascii="Times New Roman" w:hAnsi="Times New Roman"/>
          <w:szCs w:val="24"/>
        </w:rPr>
        <w:t xml:space="preserve"> using a harmonic control approach (Fig. 1</w:t>
      </w:r>
      <w:r w:rsidR="00F971BB">
        <w:rPr>
          <w:rFonts w:ascii="Times New Roman" w:hAnsi="Times New Roman"/>
          <w:szCs w:val="24"/>
        </w:rPr>
        <w:t>6</w:t>
      </w:r>
      <w:r w:rsidRPr="003C715D">
        <w:rPr>
          <w:rFonts w:ascii="Times New Roman" w:hAnsi="Times New Roman"/>
          <w:szCs w:val="24"/>
        </w:rPr>
        <w:t>).</w:t>
      </w:r>
      <w:r>
        <w:rPr>
          <w:rFonts w:ascii="Times New Roman" w:hAnsi="Times New Roman"/>
          <w:szCs w:val="24"/>
        </w:rPr>
        <w:t xml:space="preserve"> </w:t>
      </w:r>
      <w:r w:rsidRPr="003C715D">
        <w:rPr>
          <w:rFonts w:ascii="Times New Roman" w:hAnsi="Times New Roman"/>
          <w:szCs w:val="24"/>
        </w:rPr>
        <w:t xml:space="preserve">In </w:t>
      </w:r>
      <w:r>
        <w:rPr>
          <w:rFonts w:ascii="Times New Roman" w:hAnsi="Times New Roman"/>
          <w:szCs w:val="24"/>
        </w:rPr>
        <w:t xml:space="preserve">the proposed </w:t>
      </w:r>
      <w:r w:rsidRPr="003C715D">
        <w:rPr>
          <w:rFonts w:ascii="Times New Roman" w:hAnsi="Times New Roman"/>
          <w:szCs w:val="24"/>
        </w:rPr>
        <w:t xml:space="preserve">class-F </w:t>
      </w:r>
      <w:r w:rsidRPr="003C715D">
        <w:rPr>
          <w:rFonts w:ascii="Times New Roman" w:hAnsi="Times New Roman"/>
          <w:szCs w:val="24"/>
        </w:rPr>
        <w:lastRenderedPageBreak/>
        <w:t>topology</w:t>
      </w:r>
      <w:r w:rsidR="004F5DA0">
        <w:rPr>
          <w:rFonts w:ascii="Times New Roman" w:hAnsi="Times New Roman"/>
          <w:szCs w:val="24"/>
        </w:rPr>
        <w:t xml:space="preserve"> illustrated in</w:t>
      </w:r>
      <w:r>
        <w:rPr>
          <w:rFonts w:ascii="Times New Roman" w:hAnsi="Times New Roman"/>
          <w:szCs w:val="24"/>
        </w:rPr>
        <w:t xml:space="preserve"> Fig. 1</w:t>
      </w:r>
      <w:r w:rsidR="00F971BB">
        <w:rPr>
          <w:rFonts w:ascii="Times New Roman" w:hAnsi="Times New Roman"/>
          <w:szCs w:val="24"/>
        </w:rPr>
        <w:t>7</w:t>
      </w:r>
      <w:r w:rsidR="004F5DA0">
        <w:rPr>
          <w:rFonts w:ascii="Times New Roman" w:hAnsi="Times New Roman"/>
          <w:szCs w:val="24"/>
        </w:rPr>
        <w:t>,</w:t>
      </w:r>
      <w:r w:rsidRPr="003C715D">
        <w:rPr>
          <w:rFonts w:ascii="Times New Roman" w:hAnsi="Times New Roman"/>
          <w:szCs w:val="24"/>
        </w:rPr>
        <w:t xml:space="preserve"> increasing </w:t>
      </w:r>
      <w:r>
        <w:rPr>
          <w:rFonts w:ascii="Times New Roman" w:hAnsi="Times New Roman"/>
          <w:szCs w:val="24"/>
        </w:rPr>
        <w:t>the 3</w:t>
      </w:r>
      <w:r w:rsidRPr="00D6339F">
        <w:rPr>
          <w:rFonts w:ascii="Times New Roman" w:hAnsi="Times New Roman"/>
          <w:szCs w:val="24"/>
          <w:vertAlign w:val="superscript"/>
        </w:rPr>
        <w:t>rd</w:t>
      </w:r>
      <w:r w:rsidRPr="003C715D">
        <w:rPr>
          <w:rFonts w:ascii="Times New Roman" w:hAnsi="Times New Roman"/>
          <w:szCs w:val="24"/>
        </w:rPr>
        <w:t xml:space="preserve">-order harmonic power at the output of </w:t>
      </w:r>
      <w:r>
        <w:rPr>
          <w:rFonts w:ascii="Times New Roman" w:hAnsi="Times New Roman"/>
          <w:szCs w:val="24"/>
        </w:rPr>
        <w:t>SiGe HBT</w:t>
      </w:r>
      <w:r w:rsidRPr="003C715D">
        <w:rPr>
          <w:rFonts w:ascii="Times New Roman" w:hAnsi="Times New Roman"/>
          <w:szCs w:val="24"/>
        </w:rPr>
        <w:t xml:space="preserve"> is a key task to make output swing more ideal rectangular shape which will minimize power dissipation through the </w:t>
      </w:r>
      <w:r>
        <w:rPr>
          <w:rFonts w:ascii="Times New Roman" w:hAnsi="Times New Roman"/>
          <w:szCs w:val="24"/>
        </w:rPr>
        <w:t>HBT</w:t>
      </w:r>
      <w:r w:rsidRPr="003C715D">
        <w:rPr>
          <w:rFonts w:ascii="Times New Roman" w:hAnsi="Times New Roman"/>
          <w:szCs w:val="24"/>
        </w:rPr>
        <w:t>, maximizing PAE.</w:t>
      </w:r>
      <w:r>
        <w:rPr>
          <w:rFonts w:ascii="Times New Roman" w:hAnsi="Times New Roman"/>
          <w:szCs w:val="24"/>
        </w:rPr>
        <w:t xml:space="preserve"> </w:t>
      </w:r>
    </w:p>
    <w:p w14:paraId="2E286F43" w14:textId="77777777" w:rsidR="005B1EB7" w:rsidRDefault="005B1EB7" w:rsidP="005B1EB7">
      <w:pPr>
        <w:spacing w:after="0" w:line="72" w:lineRule="auto"/>
        <w:jc w:val="both"/>
        <w:rPr>
          <w:rFonts w:ascii="Times New Roman" w:hAnsi="Times New Roman"/>
          <w:szCs w:val="24"/>
        </w:rPr>
      </w:pPr>
    </w:p>
    <w:p w14:paraId="60411BAE" w14:textId="4B5300D8" w:rsidR="005B1EB7" w:rsidRDefault="005B1EB7" w:rsidP="005B1EB7">
      <w:pPr>
        <w:spacing w:after="0" w:line="228" w:lineRule="auto"/>
        <w:jc w:val="both"/>
        <w:rPr>
          <w:rFonts w:ascii="Times New Roman" w:hAnsi="Times New Roman"/>
          <w:szCs w:val="24"/>
        </w:rPr>
      </w:pPr>
      <w:r>
        <w:rPr>
          <w:rFonts w:ascii="Times New Roman" w:hAnsi="Times New Roman"/>
          <w:szCs w:val="24"/>
        </w:rPr>
        <w:t>C</w:t>
      </w:r>
      <w:r w:rsidRPr="003C715D">
        <w:rPr>
          <w:rFonts w:ascii="Times New Roman" w:hAnsi="Times New Roman"/>
          <w:szCs w:val="24"/>
        </w:rPr>
        <w:t xml:space="preserve">onventional class-F PA uses LC-tanks to generate a high impedance at odd harmonics to make harmonic-rich spectral components at the output of </w:t>
      </w:r>
      <w:r>
        <w:rPr>
          <w:rFonts w:ascii="Times New Roman" w:hAnsi="Times New Roman"/>
          <w:szCs w:val="24"/>
        </w:rPr>
        <w:t>HBT</w:t>
      </w:r>
      <w:r w:rsidRPr="003C715D">
        <w:rPr>
          <w:rFonts w:ascii="Times New Roman" w:hAnsi="Times New Roman"/>
          <w:szCs w:val="24"/>
        </w:rPr>
        <w:t xml:space="preserve"> power transistor (Fig. </w:t>
      </w:r>
      <w:r w:rsidR="00F971BB">
        <w:rPr>
          <w:rFonts w:ascii="Times New Roman" w:hAnsi="Times New Roman"/>
          <w:szCs w:val="24"/>
        </w:rPr>
        <w:t>17</w:t>
      </w:r>
      <w:r w:rsidRPr="003C715D">
        <w:rPr>
          <w:rFonts w:ascii="Times New Roman" w:hAnsi="Times New Roman"/>
          <w:szCs w:val="24"/>
        </w:rPr>
        <w:t xml:space="preserve"> </w:t>
      </w:r>
      <w:r w:rsidRPr="005617AC">
        <w:rPr>
          <w:rFonts w:ascii="Cambria Math" w:eastAsia="Batang" w:hAnsi="Cambria Math" w:cs="Cambria Math"/>
          <w:szCs w:val="24"/>
        </w:rPr>
        <w:t>①</w:t>
      </w:r>
      <w:r w:rsidRPr="003C715D">
        <w:rPr>
          <w:rFonts w:ascii="Times New Roman" w:hAnsi="Times New Roman"/>
          <w:szCs w:val="24"/>
        </w:rPr>
        <w:t xml:space="preserve">). Inside each LC-tank, a large harmonic current will circulate, building magnetic field around inductors. In </w:t>
      </w:r>
      <w:r>
        <w:rPr>
          <w:rFonts w:ascii="Times New Roman" w:hAnsi="Times New Roman"/>
          <w:szCs w:val="24"/>
        </w:rPr>
        <w:t xml:space="preserve">the proposed </w:t>
      </w:r>
      <w:r w:rsidRPr="003C715D">
        <w:rPr>
          <w:rFonts w:ascii="Times New Roman" w:hAnsi="Times New Roman"/>
          <w:szCs w:val="24"/>
        </w:rPr>
        <w:t>approach</w:t>
      </w:r>
      <w:r w:rsidR="00F971BB">
        <w:rPr>
          <w:rFonts w:ascii="Times New Roman" w:hAnsi="Times New Roman"/>
          <w:szCs w:val="24"/>
        </w:rPr>
        <w:t xml:space="preserve"> (Fig. 17</w:t>
      </w:r>
      <w:r>
        <w:rPr>
          <w:rFonts w:ascii="Times New Roman" w:hAnsi="Times New Roman"/>
          <w:szCs w:val="24"/>
        </w:rPr>
        <w:t xml:space="preserve"> </w:t>
      </w:r>
      <w:r w:rsidRPr="005617AC">
        <w:rPr>
          <w:rFonts w:ascii="Cambria Math" w:eastAsia="Batang" w:hAnsi="Cambria Math" w:cs="Cambria Math"/>
          <w:szCs w:val="24"/>
        </w:rPr>
        <w:t>②</w:t>
      </w:r>
      <w:r>
        <w:rPr>
          <w:rFonts w:ascii="Times New Roman" w:hAnsi="Times New Roman"/>
          <w:szCs w:val="24"/>
        </w:rPr>
        <w:t>)</w:t>
      </w:r>
      <w:r w:rsidRPr="003C715D">
        <w:rPr>
          <w:rFonts w:ascii="Times New Roman" w:hAnsi="Times New Roman"/>
          <w:szCs w:val="24"/>
        </w:rPr>
        <w:t>, coupled inductors senses the magnetic fields and develop harmonic currents which will be added to the output node through auxiliary amplifiers</w:t>
      </w:r>
      <w:r>
        <w:rPr>
          <w:rFonts w:ascii="Times New Roman" w:hAnsi="Times New Roman"/>
          <w:szCs w:val="24"/>
        </w:rPr>
        <w:t xml:space="preserve"> after phase adjustment</w:t>
      </w:r>
      <w:r w:rsidRPr="003C715D">
        <w:rPr>
          <w:rFonts w:ascii="Times New Roman" w:hAnsi="Times New Roman"/>
          <w:szCs w:val="24"/>
        </w:rPr>
        <w:t xml:space="preserve">, strengthening </w:t>
      </w:r>
      <w:r w:rsidR="00413775">
        <w:rPr>
          <w:rFonts w:ascii="Times New Roman" w:hAnsi="Times New Roman"/>
          <w:szCs w:val="24"/>
        </w:rPr>
        <w:t xml:space="preserve">the </w:t>
      </w:r>
      <w:r w:rsidRPr="003C715D">
        <w:rPr>
          <w:rFonts w:ascii="Times New Roman" w:hAnsi="Times New Roman"/>
          <w:szCs w:val="24"/>
        </w:rPr>
        <w:t xml:space="preserve">odd harmonic power at the output. </w:t>
      </w:r>
      <w:r>
        <w:rPr>
          <w:rFonts w:ascii="Times New Roman" w:hAnsi="Times New Roman"/>
          <w:szCs w:val="24"/>
        </w:rPr>
        <w:t>By replacing the auxiliary amplifier</w:t>
      </w:r>
      <w:r w:rsidRPr="003C715D">
        <w:rPr>
          <w:rFonts w:ascii="Times New Roman" w:hAnsi="Times New Roman"/>
          <w:szCs w:val="24"/>
        </w:rPr>
        <w:t xml:space="preserve"> with quarter-wave length (</w:t>
      </w:r>
      <w:r w:rsidRPr="003C715D">
        <w:rPr>
          <w:rFonts w:ascii="Symbol" w:hAnsi="Symbol"/>
          <w:szCs w:val="24"/>
        </w:rPr>
        <w:t></w:t>
      </w:r>
      <w:r w:rsidRPr="003C715D">
        <w:rPr>
          <w:rFonts w:ascii="Times New Roman" w:hAnsi="Times New Roman"/>
          <w:szCs w:val="24"/>
        </w:rPr>
        <w:t xml:space="preserve">/4) transmission lines </w:t>
      </w:r>
      <w:r>
        <w:rPr>
          <w:rFonts w:ascii="Times New Roman" w:hAnsi="Times New Roman"/>
          <w:szCs w:val="24"/>
        </w:rPr>
        <w:t xml:space="preserve">will </w:t>
      </w:r>
      <w:r w:rsidRPr="003C715D">
        <w:rPr>
          <w:rFonts w:ascii="Times New Roman" w:hAnsi="Times New Roman"/>
          <w:szCs w:val="24"/>
        </w:rPr>
        <w:t>minimize</w:t>
      </w:r>
      <w:r>
        <w:rPr>
          <w:rFonts w:ascii="Times New Roman" w:hAnsi="Times New Roman"/>
          <w:szCs w:val="24"/>
        </w:rPr>
        <w:t>s</w:t>
      </w:r>
      <w:r w:rsidRPr="003C715D">
        <w:rPr>
          <w:rFonts w:ascii="Times New Roman" w:hAnsi="Times New Roman"/>
          <w:szCs w:val="24"/>
        </w:rPr>
        <w:t xml:space="preserve"> extra power dissipation</w:t>
      </w:r>
      <w:r>
        <w:rPr>
          <w:rFonts w:ascii="Times New Roman" w:hAnsi="Times New Roman"/>
          <w:szCs w:val="24"/>
        </w:rPr>
        <w:t xml:space="preserve"> through the</w:t>
      </w:r>
      <w:r w:rsidR="00F971BB">
        <w:rPr>
          <w:rFonts w:ascii="Times New Roman" w:hAnsi="Times New Roman"/>
          <w:szCs w:val="24"/>
        </w:rPr>
        <w:t xml:space="preserve"> harmonic feedback path (Fig. 17</w:t>
      </w:r>
      <w:r>
        <w:rPr>
          <w:rFonts w:ascii="Times New Roman" w:hAnsi="Times New Roman"/>
          <w:szCs w:val="24"/>
        </w:rPr>
        <w:t xml:space="preserve"> </w:t>
      </w:r>
      <w:r w:rsidRPr="00E852C0">
        <w:rPr>
          <w:rFonts w:ascii="Cambria Math" w:eastAsia="Batang" w:hAnsi="Cambria Math" w:cs="Cambria Math"/>
          <w:szCs w:val="24"/>
        </w:rPr>
        <w:t>③</w:t>
      </w:r>
      <w:r>
        <w:rPr>
          <w:rFonts w:ascii="Times New Roman" w:hAnsi="Times New Roman"/>
          <w:szCs w:val="24"/>
        </w:rPr>
        <w:t>)</w:t>
      </w:r>
      <w:r w:rsidRPr="003C715D">
        <w:rPr>
          <w:rFonts w:ascii="Times New Roman" w:hAnsi="Times New Roman"/>
          <w:szCs w:val="24"/>
        </w:rPr>
        <w:t xml:space="preserve">. </w:t>
      </w:r>
      <w:r>
        <w:rPr>
          <w:rFonts w:ascii="Times New Roman" w:hAnsi="Times New Roman"/>
          <w:szCs w:val="24"/>
        </w:rPr>
        <w:t xml:space="preserve">An optimization of </w:t>
      </w:r>
      <w:r w:rsidRPr="003C715D">
        <w:rPr>
          <w:rFonts w:ascii="Symbol" w:hAnsi="Symbol"/>
          <w:szCs w:val="24"/>
        </w:rPr>
        <w:t></w:t>
      </w:r>
      <w:r w:rsidRPr="003C715D">
        <w:rPr>
          <w:rFonts w:ascii="Times New Roman" w:hAnsi="Times New Roman"/>
          <w:szCs w:val="24"/>
        </w:rPr>
        <w:t>/4</w:t>
      </w:r>
      <w:r>
        <w:rPr>
          <w:rFonts w:ascii="Times New Roman" w:hAnsi="Times New Roman"/>
          <w:szCs w:val="24"/>
        </w:rPr>
        <w:t xml:space="preserve">-length from its nominal value can accomplish both unilateral feedback signal flow and phase alignment for the </w:t>
      </w:r>
      <w:r w:rsidRPr="003C715D">
        <w:rPr>
          <w:rFonts w:ascii="Times New Roman" w:hAnsi="Times New Roman"/>
          <w:szCs w:val="24"/>
        </w:rPr>
        <w:t>3f</w:t>
      </w:r>
      <w:r w:rsidRPr="003C715D">
        <w:rPr>
          <w:rFonts w:ascii="Times New Roman" w:hAnsi="Times New Roman"/>
          <w:szCs w:val="24"/>
          <w:vertAlign w:val="subscript"/>
        </w:rPr>
        <w:t>o</w:t>
      </w:r>
      <w:r>
        <w:rPr>
          <w:rFonts w:ascii="Times New Roman" w:hAnsi="Times New Roman"/>
          <w:szCs w:val="24"/>
        </w:rPr>
        <w:t>, adding the harmonic power to the collector node of SiGe HBT. Note that because the inductor coupling factor is always less than unity, there is no stability issue in the harmonic feedback loop. Finally, the 2</w:t>
      </w:r>
      <w:r w:rsidRPr="00DC313B">
        <w:rPr>
          <w:rFonts w:ascii="Times New Roman" w:hAnsi="Times New Roman"/>
          <w:szCs w:val="24"/>
          <w:vertAlign w:val="superscript"/>
        </w:rPr>
        <w:t>nd</w:t>
      </w:r>
      <w:r>
        <w:rPr>
          <w:rFonts w:ascii="Times New Roman" w:hAnsi="Times New Roman"/>
          <w:szCs w:val="24"/>
        </w:rPr>
        <w:t>-harmonic filter is added to filter out the 2</w:t>
      </w:r>
      <w:r w:rsidRPr="00DC313B">
        <w:rPr>
          <w:rFonts w:ascii="Times New Roman" w:hAnsi="Times New Roman"/>
          <w:szCs w:val="24"/>
          <w:vertAlign w:val="superscript"/>
        </w:rPr>
        <w:t>nd</w:t>
      </w:r>
      <w:r>
        <w:rPr>
          <w:rFonts w:ascii="Times New Roman" w:hAnsi="Times New Roman"/>
          <w:szCs w:val="24"/>
        </w:rPr>
        <w:t>-harmoic tone, while providing a high-impedance to the 1</w:t>
      </w:r>
      <w:r w:rsidRPr="00DC313B">
        <w:rPr>
          <w:rFonts w:ascii="Times New Roman" w:hAnsi="Times New Roman"/>
          <w:szCs w:val="24"/>
          <w:vertAlign w:val="superscript"/>
        </w:rPr>
        <w:t>st</w:t>
      </w:r>
      <w:r>
        <w:rPr>
          <w:rFonts w:ascii="Times New Roman" w:hAnsi="Times New Roman"/>
          <w:szCs w:val="24"/>
        </w:rPr>
        <w:t>- and the 3</w:t>
      </w:r>
      <w:r w:rsidRPr="00DC313B">
        <w:rPr>
          <w:rFonts w:ascii="Times New Roman" w:hAnsi="Times New Roman"/>
          <w:szCs w:val="24"/>
          <w:vertAlign w:val="superscript"/>
        </w:rPr>
        <w:t>rd</w:t>
      </w:r>
      <w:r>
        <w:rPr>
          <w:rFonts w:ascii="Times New Roman" w:hAnsi="Times New Roman"/>
          <w:szCs w:val="24"/>
        </w:rPr>
        <w:t>-harmonic, inc</w:t>
      </w:r>
      <w:r w:rsidR="00F971BB">
        <w:rPr>
          <w:rFonts w:ascii="Times New Roman" w:hAnsi="Times New Roman"/>
          <w:szCs w:val="24"/>
        </w:rPr>
        <w:t>reasing the PAE further (Fig. 17</w:t>
      </w:r>
      <w:r>
        <w:rPr>
          <w:rFonts w:ascii="Times New Roman" w:hAnsi="Times New Roman"/>
          <w:szCs w:val="24"/>
        </w:rPr>
        <w:t xml:space="preserve"> </w:t>
      </w:r>
      <w:r w:rsidRPr="00847D0D">
        <w:rPr>
          <w:rFonts w:ascii="Cambria Math" w:eastAsia="Batang" w:hAnsi="Cambria Math" w:cs="Cambria Math"/>
          <w:szCs w:val="24"/>
        </w:rPr>
        <w:t>④</w:t>
      </w:r>
      <w:r>
        <w:rPr>
          <w:rFonts w:ascii="Times New Roman" w:hAnsi="Times New Roman"/>
          <w:szCs w:val="24"/>
        </w:rPr>
        <w:t xml:space="preserve">).   </w:t>
      </w:r>
    </w:p>
    <w:p w14:paraId="3CCFCC59" w14:textId="77777777" w:rsidR="005B1EB7" w:rsidRDefault="005B1EB7" w:rsidP="005B1EB7">
      <w:pPr>
        <w:spacing w:after="0" w:line="72" w:lineRule="auto"/>
        <w:jc w:val="both"/>
        <w:rPr>
          <w:rFonts w:ascii="Times New Roman" w:hAnsi="Times New Roman"/>
          <w:szCs w:val="24"/>
        </w:rPr>
      </w:pPr>
    </w:p>
    <w:p w14:paraId="4E10AB7C" w14:textId="0CB36B87" w:rsidR="007F04DC" w:rsidRDefault="005B1EB7" w:rsidP="007F04DC">
      <w:pPr>
        <w:spacing w:after="0" w:line="228" w:lineRule="auto"/>
        <w:jc w:val="both"/>
        <w:rPr>
          <w:rFonts w:ascii="Times New Roman" w:hAnsi="Times New Roman"/>
          <w:szCs w:val="24"/>
        </w:rPr>
      </w:pPr>
      <w:r>
        <w:rPr>
          <w:rFonts w:ascii="Times New Roman" w:hAnsi="Times New Roman"/>
          <w:szCs w:val="24"/>
        </w:rPr>
        <w:t xml:space="preserve"> </w:t>
      </w:r>
      <w:r w:rsidR="00B92E32" w:rsidRPr="00413775">
        <w:rPr>
          <w:rFonts w:ascii="Times New Roman" w:hAnsi="Times New Roman" w:cs="Times New Roman"/>
          <w:noProof/>
          <w:u w:val="single"/>
        </w:rPr>
        <mc:AlternateContent>
          <mc:Choice Requires="wps">
            <w:drawing>
              <wp:anchor distT="0" distB="0" distL="114300" distR="114300" simplePos="0" relativeHeight="251747840" behindDoc="0" locked="1" layoutInCell="1" allowOverlap="0" wp14:anchorId="649914A8" wp14:editId="64E84A30">
                <wp:simplePos x="0" y="0"/>
                <wp:positionH relativeFrom="margin">
                  <wp:align>right</wp:align>
                </wp:positionH>
                <wp:positionV relativeFrom="margin">
                  <wp:posOffset>-635</wp:posOffset>
                </wp:positionV>
                <wp:extent cx="1898015" cy="3721100"/>
                <wp:effectExtent l="0" t="0" r="6985" b="0"/>
                <wp:wrapSquare wrapText="bothSides"/>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8015" cy="3721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9CE3C2" w14:textId="2FC86C85" w:rsidR="00B92E32" w:rsidRPr="00012A07" w:rsidRDefault="00B92E32" w:rsidP="00B92E32">
                            <w:pPr>
                              <w:pStyle w:val="FootnoteText"/>
                              <w:spacing w:line="204" w:lineRule="auto"/>
                              <w:ind w:firstLine="0"/>
                              <w:rPr>
                                <w:color w:val="FF0000"/>
                              </w:rPr>
                            </w:pPr>
                            <w:r>
                              <w:object w:dxaOrig="3799" w:dyaOrig="6578" w14:anchorId="6DC87E29">
                                <v:shape id="_x0000_i1039" type="#_x0000_t75" style="width:150.25pt;height:259.2pt" o:ole="">
                                  <v:imagedata r:id="rId52" o:title=""/>
                                </v:shape>
                                <o:OLEObject Type="Embed" ProgID="Visio.Drawing.11" ShapeID="_x0000_i1039" DrawAspect="Content" ObjectID="_1434885593" r:id="rId53"/>
                              </w:object>
                            </w:r>
                            <w:r w:rsidRPr="004A5825">
                              <w:rPr>
                                <w:b/>
                                <w:sz w:val="18"/>
                                <w:szCs w:val="18"/>
                              </w:rPr>
                              <w:t xml:space="preserve"> Fig</w:t>
                            </w:r>
                            <w:r>
                              <w:rPr>
                                <w:b/>
                                <w:sz w:val="18"/>
                                <w:szCs w:val="18"/>
                              </w:rPr>
                              <w:t>.</w:t>
                            </w:r>
                            <w:r w:rsidRPr="004A5825">
                              <w:rPr>
                                <w:b/>
                                <w:sz w:val="18"/>
                                <w:szCs w:val="18"/>
                              </w:rPr>
                              <w:t xml:space="preserve"> </w:t>
                            </w:r>
                            <w:r w:rsidR="000D7190">
                              <w:rPr>
                                <w:b/>
                                <w:sz w:val="18"/>
                                <w:szCs w:val="18"/>
                              </w:rPr>
                              <w:t>17</w:t>
                            </w:r>
                            <w:r w:rsidRPr="004A5825">
                              <w:rPr>
                                <w:b/>
                                <w:sz w:val="18"/>
                                <w:szCs w:val="18"/>
                              </w:rPr>
                              <w:t>.</w:t>
                            </w:r>
                            <w:r w:rsidRPr="004A5825">
                              <w:rPr>
                                <w:sz w:val="18"/>
                                <w:szCs w:val="18"/>
                              </w:rPr>
                              <w:t xml:space="preserve"> </w:t>
                            </w:r>
                            <w:r>
                              <w:rPr>
                                <w:sz w:val="18"/>
                                <w:szCs w:val="18"/>
                              </w:rPr>
                              <w:t>The proposed feedback harmonic control class-F technique combined with 2</w:t>
                            </w:r>
                            <w:r w:rsidRPr="005D4592">
                              <w:rPr>
                                <w:sz w:val="18"/>
                                <w:szCs w:val="18"/>
                                <w:vertAlign w:val="superscript"/>
                              </w:rPr>
                              <w:t>nd</w:t>
                            </w:r>
                            <w:r>
                              <w:rPr>
                                <w:sz w:val="18"/>
                                <w:szCs w:val="18"/>
                              </w:rPr>
                              <w:t>-harmonic filtering to maximize PAE</w:t>
                            </w:r>
                            <w:r w:rsidRPr="00832E22">
                              <w:rPr>
                                <w:szCs w:val="24"/>
                              </w:rPr>
                              <w:t>.</w:t>
                            </w:r>
                            <w:r>
                              <w:rPr>
                                <w:szCs w:val="24"/>
                              </w:rPr>
                              <w:t xml:space="preserve"> </w:t>
                            </w:r>
                            <w:r w:rsidRPr="00832E22">
                              <w:rPr>
                                <w:szCs w:val="24"/>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9914A8" id="Text Box 36" o:spid="_x0000_s1042" type="#_x0000_t202" style="position:absolute;left:0;text-align:left;margin-left:98.25pt;margin-top:-.05pt;width:149.45pt;height:293pt;z-index:25174784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" o:allowoverlap="f" stroked="f">
                <v:textbox inset="0,0,0,0">
                  <w:txbxContent>
                    <w:p w14:paraId="3F9CE3C2" w14:textId="2FC86C85" w:rsidR="00B92E32" w:rsidRPr="00012A07" w:rsidRDefault="00B92E32" w:rsidP="00B92E32">
                      <w:pPr>
                        <w:pStyle w:val="FootnoteText"/>
                        <w:spacing w:line="204" w:lineRule="auto"/>
                        <w:ind w:firstLine="0"/>
                        <w:rPr>
                          <w:color w:val="FF0000"/>
                        </w:rPr>
                      </w:pPr>
                      <w:r>
                        <w:object w:dxaOrig="3799" w:dyaOrig="6578" w14:anchorId="6DC87E29">
                          <v:shape id="_x0000_i1039" type="#_x0000_t75" style="width:150.25pt;height:259.2pt" o:ole="">
                            <v:imagedata r:id="rId52" o:title=""/>
                          </v:shape>
                          <o:OLEObject Type="Embed" ProgID="Visio.Drawing.11" ShapeID="_x0000_i1039" DrawAspect="Content" ObjectID="_1434885593" r:id="rId54"/>
                        </w:object>
                      </w:r>
                      <w:r w:rsidRPr="004A5825">
                        <w:rPr>
                          <w:b/>
                          <w:sz w:val="18"/>
                          <w:szCs w:val="18"/>
                        </w:rPr>
                        <w:t xml:space="preserve"> Fig</w:t>
                      </w:r>
                      <w:r>
                        <w:rPr>
                          <w:b/>
                          <w:sz w:val="18"/>
                          <w:szCs w:val="18"/>
                        </w:rPr>
                        <w:t>.</w:t>
                      </w:r>
                      <w:r w:rsidRPr="004A5825">
                        <w:rPr>
                          <w:b/>
                          <w:sz w:val="18"/>
                          <w:szCs w:val="18"/>
                        </w:rPr>
                        <w:t xml:space="preserve"> </w:t>
                      </w:r>
                      <w:r w:rsidR="000D7190">
                        <w:rPr>
                          <w:b/>
                          <w:sz w:val="18"/>
                          <w:szCs w:val="18"/>
                        </w:rPr>
                        <w:t>17</w:t>
                      </w:r>
                      <w:r w:rsidRPr="004A5825">
                        <w:rPr>
                          <w:b/>
                          <w:sz w:val="18"/>
                          <w:szCs w:val="18"/>
                        </w:rPr>
                        <w:t>.</w:t>
                      </w:r>
                      <w:r w:rsidRPr="004A5825">
                        <w:rPr>
                          <w:sz w:val="18"/>
                          <w:szCs w:val="18"/>
                        </w:rPr>
                        <w:t xml:space="preserve"> </w:t>
                      </w:r>
                      <w:r>
                        <w:rPr>
                          <w:sz w:val="18"/>
                          <w:szCs w:val="18"/>
                        </w:rPr>
                        <w:t>The proposed feedback harmonic control class-F technique combined with 2</w:t>
                      </w:r>
                      <w:r w:rsidRPr="005D4592">
                        <w:rPr>
                          <w:sz w:val="18"/>
                          <w:szCs w:val="18"/>
                          <w:vertAlign w:val="superscript"/>
                        </w:rPr>
                        <w:t>nd</w:t>
                      </w:r>
                      <w:r>
                        <w:rPr>
                          <w:sz w:val="18"/>
                          <w:szCs w:val="18"/>
                        </w:rPr>
                        <w:t>-harmonic filtering to maximize PAE</w:t>
                      </w:r>
                      <w:r w:rsidRPr="00832E22">
                        <w:rPr>
                          <w:szCs w:val="24"/>
                        </w:rPr>
                        <w:t>.</w:t>
                      </w:r>
                      <w:r>
                        <w:rPr>
                          <w:szCs w:val="24"/>
                        </w:rPr>
                        <w:t xml:space="preserve"> </w:t>
                      </w:r>
                      <w:r w:rsidRPr="00832E22">
                        <w:rPr>
                          <w:szCs w:val="24"/>
                        </w:rPr>
                        <w:t xml:space="preserve">    </w:t>
                      </w:r>
                    </w:p>
                  </w:txbxContent>
                </v:textbox>
                <w10:wrap type="square" anchorx="margin" anchory="margin"/>
                <w10:anchorlock/>
              </v:shape>
            </w:pict>
          </mc:Fallback>
        </mc:AlternateContent>
      </w:r>
      <w:r w:rsidRPr="00413775">
        <w:rPr>
          <w:rFonts w:ascii="Times New Roman" w:hAnsi="Times New Roman"/>
          <w:i/>
          <w:szCs w:val="24"/>
          <w:u w:val="single"/>
        </w:rPr>
        <w:t>As a proof-of-concept, the class-F PA has been prototyped in a 0.13-</w:t>
      </w:r>
      <w:r w:rsidRPr="00413775">
        <w:rPr>
          <w:rFonts w:ascii="Symbol" w:hAnsi="Symbol"/>
          <w:i/>
          <w:szCs w:val="24"/>
          <w:u w:val="single"/>
        </w:rPr>
        <w:t></w:t>
      </w:r>
      <w:r w:rsidRPr="00413775">
        <w:rPr>
          <w:rFonts w:ascii="Times New Roman" w:hAnsi="Times New Roman"/>
          <w:i/>
          <w:szCs w:val="24"/>
          <w:u w:val="single"/>
        </w:rPr>
        <w:t>m SiGe BiCMOS technology at three different frequencies, 33 GHz, 60 GHz and 94 GHz, and it has achieved astounding 40% PAE at 33 GHz (P</w:t>
      </w:r>
      <w:r w:rsidRPr="00413775">
        <w:rPr>
          <w:rFonts w:ascii="Times New Roman" w:hAnsi="Times New Roman"/>
          <w:i/>
          <w:szCs w:val="24"/>
          <w:u w:val="single"/>
          <w:vertAlign w:val="subscript"/>
        </w:rPr>
        <w:t>out</w:t>
      </w:r>
      <w:r w:rsidRPr="00413775">
        <w:rPr>
          <w:rFonts w:ascii="Times New Roman" w:hAnsi="Times New Roman"/>
          <w:i/>
          <w:szCs w:val="24"/>
          <w:u w:val="single"/>
        </w:rPr>
        <w:t>: 15 dBm), 29% PAE at 60 GHz (P</w:t>
      </w:r>
      <w:r w:rsidRPr="00413775">
        <w:rPr>
          <w:rFonts w:ascii="Times New Roman" w:hAnsi="Times New Roman"/>
          <w:i/>
          <w:szCs w:val="24"/>
          <w:u w:val="single"/>
          <w:vertAlign w:val="subscript"/>
        </w:rPr>
        <w:t>out</w:t>
      </w:r>
      <w:r w:rsidR="006E7661">
        <w:rPr>
          <w:rFonts w:ascii="Times New Roman" w:hAnsi="Times New Roman"/>
          <w:i/>
          <w:szCs w:val="24"/>
          <w:u w:val="single"/>
        </w:rPr>
        <w:t>: 15</w:t>
      </w:r>
      <w:r w:rsidRPr="00413775">
        <w:rPr>
          <w:rFonts w:ascii="Times New Roman" w:hAnsi="Times New Roman"/>
          <w:i/>
          <w:szCs w:val="24"/>
          <w:u w:val="single"/>
        </w:rPr>
        <w:t xml:space="preserve"> dBm), and 22% PAE at 94 GHz (P</w:t>
      </w:r>
      <w:r w:rsidRPr="00413775">
        <w:rPr>
          <w:rFonts w:ascii="Times New Roman" w:hAnsi="Times New Roman"/>
          <w:i/>
          <w:szCs w:val="24"/>
          <w:u w:val="single"/>
          <w:vertAlign w:val="subscript"/>
        </w:rPr>
        <w:t>out</w:t>
      </w:r>
      <w:r w:rsidR="006E7661">
        <w:rPr>
          <w:rFonts w:ascii="Times New Roman" w:hAnsi="Times New Roman"/>
          <w:i/>
          <w:szCs w:val="24"/>
          <w:u w:val="single"/>
        </w:rPr>
        <w:t>: 15</w:t>
      </w:r>
      <w:r w:rsidRPr="00413775">
        <w:rPr>
          <w:rFonts w:ascii="Times New Roman" w:hAnsi="Times New Roman"/>
          <w:i/>
          <w:szCs w:val="24"/>
          <w:u w:val="single"/>
        </w:rPr>
        <w:t xml:space="preserve"> dBm), </w:t>
      </w:r>
      <w:r w:rsidR="00E52DFC">
        <w:rPr>
          <w:rFonts w:ascii="Times New Roman" w:hAnsi="Times New Roman"/>
          <w:i/>
          <w:szCs w:val="24"/>
          <w:u w:val="single"/>
        </w:rPr>
        <w:t>respectively (Fig. 18</w:t>
      </w:r>
      <w:r w:rsidRPr="00413775">
        <w:rPr>
          <w:rFonts w:ascii="Times New Roman" w:hAnsi="Times New Roman"/>
          <w:i/>
          <w:szCs w:val="24"/>
          <w:u w:val="single"/>
        </w:rPr>
        <w:t>).</w:t>
      </w:r>
      <w:r w:rsidRPr="00651B99">
        <w:rPr>
          <w:rFonts w:ascii="Times New Roman" w:hAnsi="Times New Roman"/>
          <w:i/>
          <w:szCs w:val="24"/>
        </w:rPr>
        <w:t xml:space="preserve"> These are record numbers at ea</w:t>
      </w:r>
      <w:r w:rsidR="00E52DFC">
        <w:rPr>
          <w:rFonts w:ascii="Times New Roman" w:hAnsi="Times New Roman"/>
          <w:i/>
          <w:szCs w:val="24"/>
        </w:rPr>
        <w:t>ch frequency in silicon (Fig. 19</w:t>
      </w:r>
      <w:r w:rsidRPr="00651B99">
        <w:rPr>
          <w:rFonts w:ascii="Times New Roman" w:hAnsi="Times New Roman"/>
          <w:i/>
          <w:szCs w:val="24"/>
        </w:rPr>
        <w:t>) and recently the designs (schematics and layouts) has been transferred to U.S. Army Research Lab</w:t>
      </w:r>
      <w:r>
        <w:rPr>
          <w:rFonts w:ascii="Times New Roman" w:hAnsi="Times New Roman"/>
          <w:i/>
          <w:szCs w:val="24"/>
        </w:rPr>
        <w:t xml:space="preserve"> (see letter from Dr. Gabriel Rebeiz)</w:t>
      </w:r>
      <w:r>
        <w:rPr>
          <w:rFonts w:ascii="Times New Roman" w:hAnsi="Times New Roman"/>
          <w:szCs w:val="24"/>
        </w:rPr>
        <w:t xml:space="preserve">.  </w:t>
      </w:r>
    </w:p>
    <w:p w14:paraId="5093347F" w14:textId="77777777" w:rsidR="007F04DC" w:rsidRDefault="007F04DC" w:rsidP="007F04DC">
      <w:pPr>
        <w:spacing w:after="0" w:line="72" w:lineRule="auto"/>
        <w:jc w:val="both"/>
        <w:rPr>
          <w:rFonts w:ascii="Times New Roman" w:hAnsi="Times New Roman"/>
          <w:szCs w:val="24"/>
        </w:rPr>
      </w:pPr>
    </w:p>
    <w:p w14:paraId="16B63B8B" w14:textId="479F489F" w:rsidR="00B92E32" w:rsidRDefault="00DC25A2" w:rsidP="00DC25A2">
      <w:pPr>
        <w:spacing w:after="0" w:line="228" w:lineRule="auto"/>
        <w:jc w:val="both"/>
        <w:rPr>
          <w:rFonts w:ascii="Times New Roman" w:hAnsi="Times New Roman"/>
          <w:szCs w:val="24"/>
        </w:rPr>
      </w:pPr>
      <w:r w:rsidRPr="00CA7B63">
        <w:rPr>
          <w:b/>
          <w:noProof/>
          <w:u w:val="single"/>
        </w:rPr>
        <mc:AlternateContent>
          <mc:Choice Requires="wps">
            <w:drawing>
              <wp:anchor distT="0" distB="0" distL="114300" distR="114300" simplePos="0" relativeHeight="251753984" behindDoc="0" locked="1" layoutInCell="1" allowOverlap="0" wp14:anchorId="320FBBE8" wp14:editId="0DFEAEBF">
                <wp:simplePos x="0" y="0"/>
                <wp:positionH relativeFrom="margin">
                  <wp:posOffset>4317365</wp:posOffset>
                </wp:positionH>
                <wp:positionV relativeFrom="margin">
                  <wp:posOffset>3752850</wp:posOffset>
                </wp:positionV>
                <wp:extent cx="1614805" cy="2838450"/>
                <wp:effectExtent l="0" t="0" r="4445" b="0"/>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4805" cy="283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657377" w14:textId="11AD84C2" w:rsidR="00DC25A2" w:rsidRPr="004372A6" w:rsidRDefault="009060ED" w:rsidP="00DC25A2">
                            <w:pPr>
                              <w:pStyle w:val="FootnoteText"/>
                              <w:spacing w:line="204" w:lineRule="auto"/>
                              <w:ind w:firstLine="0"/>
                              <w:jc w:val="center"/>
                            </w:pPr>
                            <w:r>
                              <w:object w:dxaOrig="6274" w:dyaOrig="9683" w14:anchorId="4F9A4702">
                                <v:shape id="_x0000_i1040" type="#_x0000_t75" style="width:127.7pt;height:197.85pt" o:ole="">
                                  <v:imagedata r:id="rId55" o:title=""/>
                                </v:shape>
                                <o:OLEObject Type="Embed" ProgID="Visio.Drawing.11" ShapeID="_x0000_i1040" DrawAspect="Content" ObjectID="_1434885594" r:id="rId56"/>
                              </w:object>
                            </w:r>
                            <w:r w:rsidR="00DC25A2" w:rsidDel="004555FB">
                              <w:t xml:space="preserve"> </w:t>
                            </w:r>
                            <w:r w:rsidR="00DC25A2" w:rsidDel="00701D79">
                              <w:t xml:space="preserve"> </w:t>
                            </w:r>
                          </w:p>
                          <w:p w14:paraId="7DC172A6" w14:textId="7D543FEC" w:rsidR="00DC25A2" w:rsidRPr="00F31015" w:rsidRDefault="00DC25A2" w:rsidP="00DC25A2">
                            <w:pPr>
                              <w:pStyle w:val="FootnoteText"/>
                              <w:spacing w:line="204" w:lineRule="auto"/>
                              <w:ind w:firstLine="0"/>
                            </w:pPr>
                            <w:r w:rsidRPr="004A5825">
                              <w:rPr>
                                <w:b/>
                                <w:sz w:val="18"/>
                                <w:szCs w:val="18"/>
                              </w:rPr>
                              <w:t>Fig</w:t>
                            </w:r>
                            <w:r>
                              <w:rPr>
                                <w:b/>
                                <w:sz w:val="18"/>
                                <w:szCs w:val="18"/>
                              </w:rPr>
                              <w:t>.</w:t>
                            </w:r>
                            <w:r w:rsidRPr="004A5825">
                              <w:rPr>
                                <w:b/>
                                <w:sz w:val="18"/>
                                <w:szCs w:val="18"/>
                              </w:rPr>
                              <w:t xml:space="preserve"> </w:t>
                            </w:r>
                            <w:r>
                              <w:rPr>
                                <w:b/>
                                <w:sz w:val="18"/>
                                <w:szCs w:val="18"/>
                              </w:rPr>
                              <w:t>1</w:t>
                            </w:r>
                            <w:r>
                              <w:rPr>
                                <w:b/>
                                <w:sz w:val="18"/>
                                <w:szCs w:val="18"/>
                              </w:rPr>
                              <w:t>8</w:t>
                            </w:r>
                            <w:r w:rsidRPr="004A5825">
                              <w:rPr>
                                <w:b/>
                                <w:sz w:val="18"/>
                                <w:szCs w:val="18"/>
                              </w:rPr>
                              <w:t>.</w:t>
                            </w:r>
                            <w:r w:rsidRPr="004A5825">
                              <w:rPr>
                                <w:sz w:val="18"/>
                                <w:szCs w:val="18"/>
                              </w:rPr>
                              <w:t xml:space="preserve"> </w:t>
                            </w:r>
                            <w:r>
                              <w:rPr>
                                <w:sz w:val="18"/>
                                <w:szCs w:val="18"/>
                              </w:rPr>
                              <w:t xml:space="preserve">Proposed SiGe HBT </w:t>
                            </w:r>
                            <w:r w:rsidR="009060ED">
                              <w:rPr>
                                <w:sz w:val="18"/>
                                <w:szCs w:val="18"/>
                              </w:rPr>
                              <w:t>Class-F PA performances at 60 GHz and 94</w:t>
                            </w:r>
                            <w:r>
                              <w:rPr>
                                <w:sz w:val="18"/>
                                <w:szCs w:val="18"/>
                              </w:rPr>
                              <w:t xml:space="preserve"> GHz. </w:t>
                            </w:r>
                            <w:r>
                              <w:rPr>
                                <w:sz w:val="18"/>
                                <w:szCs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0FBBE8" id="Text Box 4" o:spid="_x0000_s1043" type="#_x0000_t202" style="position:absolute;left:0;text-align:left;margin-left:339.95pt;margin-top:295.5pt;width:127.15pt;height:223.5pt;z-index:2517539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" o:allowoverlap="f" stroked="f">
                <v:textbox inset="0,0,0,0">
                  <w:txbxContent>
                    <w:p w14:paraId="07657377" w14:textId="11AD84C2" w:rsidR="00DC25A2" w:rsidRPr="004372A6" w:rsidRDefault="009060ED" w:rsidP="00DC25A2">
                      <w:pPr>
                        <w:pStyle w:val="FootnoteText"/>
                        <w:spacing w:line="204" w:lineRule="auto"/>
                        <w:ind w:firstLine="0"/>
                        <w:jc w:val="center"/>
                      </w:pPr>
                      <w:r>
                        <w:object w:dxaOrig="6274" w:dyaOrig="9683" w14:anchorId="4F9A4702">
                          <v:shape id="_x0000_i1040" type="#_x0000_t75" style="width:127.7pt;height:197.85pt" o:ole="">
                            <v:imagedata r:id="rId55" o:title=""/>
                          </v:shape>
                          <o:OLEObject Type="Embed" ProgID="Visio.Drawing.11" ShapeID="_x0000_i1040" DrawAspect="Content" ObjectID="_1434885594" r:id="rId57"/>
                        </w:object>
                      </w:r>
                      <w:r w:rsidR="00DC25A2" w:rsidDel="004555FB">
                        <w:t xml:space="preserve"> </w:t>
                      </w:r>
                      <w:r w:rsidR="00DC25A2" w:rsidDel="00701D79">
                        <w:t xml:space="preserve"> </w:t>
                      </w:r>
                    </w:p>
                    <w:p w14:paraId="7DC172A6" w14:textId="7D543FEC" w:rsidR="00DC25A2" w:rsidRPr="00F31015" w:rsidRDefault="00DC25A2" w:rsidP="00DC25A2">
                      <w:pPr>
                        <w:pStyle w:val="FootnoteText"/>
                        <w:spacing w:line="204" w:lineRule="auto"/>
                        <w:ind w:firstLine="0"/>
                      </w:pPr>
                      <w:r w:rsidRPr="004A5825">
                        <w:rPr>
                          <w:b/>
                          <w:sz w:val="18"/>
                          <w:szCs w:val="18"/>
                        </w:rPr>
                        <w:t>Fig</w:t>
                      </w:r>
                      <w:r>
                        <w:rPr>
                          <w:b/>
                          <w:sz w:val="18"/>
                          <w:szCs w:val="18"/>
                        </w:rPr>
                        <w:t>.</w:t>
                      </w:r>
                      <w:r w:rsidRPr="004A5825">
                        <w:rPr>
                          <w:b/>
                          <w:sz w:val="18"/>
                          <w:szCs w:val="18"/>
                        </w:rPr>
                        <w:t xml:space="preserve"> </w:t>
                      </w:r>
                      <w:r>
                        <w:rPr>
                          <w:b/>
                          <w:sz w:val="18"/>
                          <w:szCs w:val="18"/>
                        </w:rPr>
                        <w:t>1</w:t>
                      </w:r>
                      <w:r>
                        <w:rPr>
                          <w:b/>
                          <w:sz w:val="18"/>
                          <w:szCs w:val="18"/>
                        </w:rPr>
                        <w:t>8</w:t>
                      </w:r>
                      <w:r w:rsidRPr="004A5825">
                        <w:rPr>
                          <w:b/>
                          <w:sz w:val="18"/>
                          <w:szCs w:val="18"/>
                        </w:rPr>
                        <w:t>.</w:t>
                      </w:r>
                      <w:r w:rsidRPr="004A5825">
                        <w:rPr>
                          <w:sz w:val="18"/>
                          <w:szCs w:val="18"/>
                        </w:rPr>
                        <w:t xml:space="preserve"> </w:t>
                      </w:r>
                      <w:r>
                        <w:rPr>
                          <w:sz w:val="18"/>
                          <w:szCs w:val="18"/>
                        </w:rPr>
                        <w:t xml:space="preserve">Proposed SiGe HBT </w:t>
                      </w:r>
                      <w:r w:rsidR="009060ED">
                        <w:rPr>
                          <w:sz w:val="18"/>
                          <w:szCs w:val="18"/>
                        </w:rPr>
                        <w:t>Class-F PA performances at 60 GHz and 94</w:t>
                      </w:r>
                      <w:r>
                        <w:rPr>
                          <w:sz w:val="18"/>
                          <w:szCs w:val="18"/>
                        </w:rPr>
                        <w:t xml:space="preserve"> GHz. </w:t>
                      </w:r>
                      <w:r>
                        <w:rPr>
                          <w:sz w:val="18"/>
                          <w:szCs w:val="18"/>
                        </w:rPr>
                        <w:t xml:space="preserve">   </w:t>
                      </w:r>
                    </w:p>
                  </w:txbxContent>
                </v:textbox>
                <w10:wrap type="square" anchorx="margin" anchory="margin"/>
                <w10:anchorlock/>
              </v:shape>
            </w:pict>
          </mc:Fallback>
        </mc:AlternateContent>
      </w:r>
      <w:r w:rsidR="005B1EB7" w:rsidRPr="00012A07">
        <w:rPr>
          <w:rFonts w:ascii="Times New Roman" w:hAnsi="Times New Roman" w:cs="Times New Roman"/>
          <w:b/>
          <w:u w:val="single"/>
        </w:rPr>
        <w:t>Proposed Work</w:t>
      </w:r>
      <w:r w:rsidR="005B1EB7">
        <w:rPr>
          <w:rFonts w:ascii="Times New Roman" w:hAnsi="Times New Roman" w:cs="Times New Roman"/>
        </w:rPr>
        <w:t>: The highly efficient PA designs require high quality factor from passive components for a minimum power loss, which essentially makes the operation bandwidth narrower. This bandwidth-efficiency tradeoff poses unique challenge to accomplish the wideband opera</w:t>
      </w:r>
      <w:r w:rsidR="003B64B5">
        <w:rPr>
          <w:rFonts w:ascii="Times New Roman" w:hAnsi="Times New Roman" w:cs="Times New Roman"/>
        </w:rPr>
        <w:t>tion (71-86 GHz) targeted in this</w:t>
      </w:r>
      <w:r w:rsidR="005B1EB7">
        <w:rPr>
          <w:rFonts w:ascii="Times New Roman" w:hAnsi="Times New Roman" w:cs="Times New Roman"/>
        </w:rPr>
        <w:t xml:space="preserve"> C</w:t>
      </w:r>
      <w:r w:rsidR="003B64B5">
        <w:rPr>
          <w:rFonts w:ascii="Times New Roman" w:hAnsi="Times New Roman" w:cs="Times New Roman"/>
        </w:rPr>
        <w:t>AREER</w:t>
      </w:r>
      <w:r w:rsidR="005B1EB7">
        <w:rPr>
          <w:rFonts w:ascii="Times New Roman" w:hAnsi="Times New Roman" w:cs="Times New Roman"/>
        </w:rPr>
        <w:t xml:space="preserve"> program, while maintaining the high-efficiency achieved in the preliminary designs. Especially, i</w:t>
      </w:r>
      <w:r w:rsidR="005B1EB7" w:rsidRPr="003C715D">
        <w:rPr>
          <w:rFonts w:ascii="Times New Roman" w:hAnsi="Times New Roman"/>
          <w:szCs w:val="24"/>
        </w:rPr>
        <w:t xml:space="preserve">nput/output matching networks play a critical role in maintaining </w:t>
      </w:r>
      <w:r w:rsidR="003E4D4F">
        <w:rPr>
          <w:rFonts w:ascii="Times New Roman" w:hAnsi="Times New Roman" w:hint="eastAsia"/>
          <w:szCs w:val="24"/>
        </w:rPr>
        <w:t xml:space="preserve">the </w:t>
      </w:r>
      <w:r w:rsidR="005B1EB7" w:rsidRPr="003C715D">
        <w:rPr>
          <w:rFonts w:ascii="Times New Roman" w:hAnsi="Times New Roman"/>
          <w:szCs w:val="24"/>
        </w:rPr>
        <w:t>high-efficiency and substantial part of research effort will be devoted to explore high-Q tunable matching networks [</w:t>
      </w:r>
      <w:r w:rsidR="005B1EB7">
        <w:rPr>
          <w:rFonts w:ascii="Times New Roman" w:hAnsi="Times New Roman"/>
          <w:szCs w:val="24"/>
        </w:rPr>
        <w:t>xx-xx</w:t>
      </w:r>
      <w:r w:rsidR="005B1EB7" w:rsidRPr="003C715D">
        <w:rPr>
          <w:rFonts w:ascii="Times New Roman" w:hAnsi="Times New Roman"/>
          <w:szCs w:val="24"/>
        </w:rPr>
        <w:t xml:space="preserve">] to accommodate </w:t>
      </w:r>
      <w:r w:rsidR="005B1EB7">
        <w:rPr>
          <w:rFonts w:ascii="Times New Roman" w:hAnsi="Times New Roman"/>
          <w:szCs w:val="24"/>
        </w:rPr>
        <w:t>the wideband operation</w:t>
      </w:r>
      <w:r w:rsidR="005B1EB7" w:rsidRPr="003C715D">
        <w:rPr>
          <w:rFonts w:ascii="Times New Roman" w:hAnsi="Times New Roman"/>
          <w:szCs w:val="24"/>
        </w:rPr>
        <w:t>. Recent research works [</w:t>
      </w:r>
      <w:r w:rsidR="005B1EB7">
        <w:rPr>
          <w:rFonts w:ascii="Times New Roman" w:hAnsi="Times New Roman"/>
          <w:szCs w:val="24"/>
        </w:rPr>
        <w:t>xx-xx</w:t>
      </w:r>
      <w:r w:rsidR="005B1EB7" w:rsidRPr="003C715D">
        <w:rPr>
          <w:rFonts w:ascii="Times New Roman" w:hAnsi="Times New Roman"/>
          <w:szCs w:val="24"/>
        </w:rPr>
        <w:t>] reveal that a proper termination of source 2</w:t>
      </w:r>
      <w:r w:rsidR="005B1EB7" w:rsidRPr="003C715D">
        <w:rPr>
          <w:rFonts w:ascii="Times New Roman" w:hAnsi="Times New Roman"/>
          <w:szCs w:val="24"/>
          <w:vertAlign w:val="superscript"/>
        </w:rPr>
        <w:t>nd</w:t>
      </w:r>
      <w:r w:rsidR="005B1EB7" w:rsidRPr="003C715D">
        <w:rPr>
          <w:rFonts w:ascii="Times New Roman" w:hAnsi="Times New Roman"/>
          <w:szCs w:val="24"/>
        </w:rPr>
        <w:t>-harmonic tone at input matching network could improve PAE by 5-10%</w:t>
      </w:r>
      <w:r w:rsidR="005B1EB7">
        <w:rPr>
          <w:rFonts w:ascii="Times New Roman" w:hAnsi="Times New Roman"/>
          <w:szCs w:val="24"/>
        </w:rPr>
        <w:t xml:space="preserve"> at C-band (4-8 GHz)</w:t>
      </w:r>
      <w:r w:rsidR="005B1EB7" w:rsidRPr="003C715D">
        <w:rPr>
          <w:rFonts w:ascii="Times New Roman" w:hAnsi="Times New Roman"/>
          <w:szCs w:val="24"/>
        </w:rPr>
        <w:t xml:space="preserve">. The </w:t>
      </w:r>
      <w:r w:rsidR="005B1EB7">
        <w:rPr>
          <w:rFonts w:ascii="Times New Roman" w:hAnsi="Times New Roman"/>
          <w:szCs w:val="24"/>
        </w:rPr>
        <w:t>PI</w:t>
      </w:r>
      <w:r w:rsidR="005B1EB7" w:rsidRPr="003C715D">
        <w:rPr>
          <w:rFonts w:ascii="Times New Roman" w:hAnsi="Times New Roman"/>
          <w:szCs w:val="24"/>
        </w:rPr>
        <w:t xml:space="preserve"> will pursue even-harmonic manipulation technique</w:t>
      </w:r>
      <w:r w:rsidR="005B1EB7">
        <w:rPr>
          <w:rFonts w:ascii="Times New Roman" w:hAnsi="Times New Roman"/>
          <w:szCs w:val="24"/>
        </w:rPr>
        <w:t>s</w:t>
      </w:r>
      <w:r w:rsidR="005B1EB7" w:rsidRPr="003C715D">
        <w:rPr>
          <w:rFonts w:ascii="Times New Roman" w:hAnsi="Times New Roman"/>
          <w:szCs w:val="24"/>
        </w:rPr>
        <w:t xml:space="preserve"> </w:t>
      </w:r>
      <w:r w:rsidR="005B1EB7">
        <w:rPr>
          <w:rFonts w:ascii="Times New Roman" w:hAnsi="Times New Roman"/>
          <w:szCs w:val="24"/>
        </w:rPr>
        <w:t xml:space="preserve">at the mm-wave </w:t>
      </w:r>
      <w:r w:rsidR="005B1EB7" w:rsidRPr="003C715D">
        <w:rPr>
          <w:rFonts w:ascii="Times New Roman" w:hAnsi="Times New Roman"/>
          <w:szCs w:val="24"/>
        </w:rPr>
        <w:t>to</w:t>
      </w:r>
      <w:r w:rsidR="005B1EB7">
        <w:rPr>
          <w:rFonts w:ascii="Times New Roman" w:hAnsi="Times New Roman"/>
          <w:szCs w:val="24"/>
        </w:rPr>
        <w:t xml:space="preserve"> maintain &gt; 20% PAE over the </w:t>
      </w:r>
      <w:r w:rsidR="00D3014A" w:rsidRPr="00CA7B63">
        <w:rPr>
          <w:b/>
          <w:noProof/>
          <w:u w:val="single"/>
        </w:rPr>
        <mc:AlternateContent>
          <mc:Choice Requires="wps">
            <w:drawing>
              <wp:anchor distT="0" distB="0" distL="114300" distR="114300" simplePos="0" relativeHeight="251756032" behindDoc="0" locked="1" layoutInCell="1" allowOverlap="0" wp14:anchorId="44B1DD65" wp14:editId="33CA564B">
                <wp:simplePos x="0" y="0"/>
                <wp:positionH relativeFrom="margin">
                  <wp:posOffset>4333240</wp:posOffset>
                </wp:positionH>
                <wp:positionV relativeFrom="margin">
                  <wp:posOffset>6623050</wp:posOffset>
                </wp:positionV>
                <wp:extent cx="1598930" cy="1160780"/>
                <wp:effectExtent l="0" t="0" r="1270" b="1270"/>
                <wp:wrapSquare wrapText="bothSides"/>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8930" cy="1160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04EFE6" w14:textId="77777777" w:rsidR="00D3014A" w:rsidRPr="004372A6" w:rsidRDefault="00D3014A" w:rsidP="00D3014A">
                            <w:pPr>
                              <w:pStyle w:val="FootnoteText"/>
                              <w:spacing w:line="204" w:lineRule="auto"/>
                              <w:ind w:firstLine="0"/>
                              <w:jc w:val="center"/>
                            </w:pPr>
                            <w:r>
                              <w:object w:dxaOrig="6502" w:dyaOrig="4154" w14:anchorId="682EC33D">
                                <v:shape id="_x0000_i1041" type="#_x0000_t75" style="width:127.7pt;height:81.4pt" o:ole="">
                                  <v:imagedata r:id="rId58" o:title=""/>
                                </v:shape>
                                <o:OLEObject Type="Embed" ProgID="Visio.Drawing.11" ShapeID="_x0000_i1041" DrawAspect="Content" ObjectID="_1434885595" r:id="rId59"/>
                              </w:object>
                            </w:r>
                            <w:r w:rsidDel="004555FB">
                              <w:t xml:space="preserve"> </w:t>
                            </w:r>
                            <w:r w:rsidDel="00701D79">
                              <w:t xml:space="preserve"> </w:t>
                            </w:r>
                          </w:p>
                          <w:p w14:paraId="0974243F" w14:textId="77777777" w:rsidR="00D3014A" w:rsidRPr="00F31015" w:rsidRDefault="00D3014A" w:rsidP="00D3014A">
                            <w:pPr>
                              <w:pStyle w:val="FootnoteText"/>
                              <w:spacing w:line="204" w:lineRule="auto"/>
                              <w:ind w:firstLine="0"/>
                            </w:pPr>
                            <w:r w:rsidRPr="004A5825">
                              <w:rPr>
                                <w:b/>
                                <w:sz w:val="18"/>
                                <w:szCs w:val="18"/>
                              </w:rPr>
                              <w:t>Fig</w:t>
                            </w:r>
                            <w:r>
                              <w:rPr>
                                <w:b/>
                                <w:sz w:val="18"/>
                                <w:szCs w:val="18"/>
                              </w:rPr>
                              <w:t>.</w:t>
                            </w:r>
                            <w:r w:rsidRPr="004A5825">
                              <w:rPr>
                                <w:b/>
                                <w:sz w:val="18"/>
                                <w:szCs w:val="18"/>
                              </w:rPr>
                              <w:t xml:space="preserve"> </w:t>
                            </w:r>
                            <w:r>
                              <w:rPr>
                                <w:b/>
                                <w:sz w:val="18"/>
                                <w:szCs w:val="18"/>
                              </w:rPr>
                              <w:t>19</w:t>
                            </w:r>
                            <w:r w:rsidRPr="004A5825">
                              <w:rPr>
                                <w:b/>
                                <w:sz w:val="18"/>
                                <w:szCs w:val="18"/>
                              </w:rPr>
                              <w:t>.</w:t>
                            </w:r>
                            <w:r w:rsidRPr="004A5825">
                              <w:rPr>
                                <w:sz w:val="18"/>
                                <w:szCs w:val="18"/>
                              </w:rPr>
                              <w:t xml:space="preserve"> </w:t>
                            </w:r>
                            <w:r>
                              <w:rPr>
                                <w:sz w:val="18"/>
                                <w:szCs w:val="18"/>
                              </w:rPr>
                              <w:t xml:space="preserve">PAE comparison.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B1DD65" id="Text Box 15" o:spid="_x0000_s1044" type="#_x0000_t202" style="position:absolute;left:0;text-align:left;margin-left:341.2pt;margin-top:521.5pt;width:125.9pt;height:91.4pt;z-index:2517560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" o:allowoverlap="f" stroked="f">
                <v:textbox inset="0,0,0,0">
                  <w:txbxContent>
                    <w:p w14:paraId="6504EFE6" w14:textId="77777777" w:rsidR="00D3014A" w:rsidRPr="004372A6" w:rsidRDefault="00D3014A" w:rsidP="00D3014A">
                      <w:pPr>
                        <w:pStyle w:val="FootnoteText"/>
                        <w:spacing w:line="204" w:lineRule="auto"/>
                        <w:ind w:firstLine="0"/>
                        <w:jc w:val="center"/>
                      </w:pPr>
                      <w:r>
                        <w:object w:dxaOrig="6502" w:dyaOrig="4154" w14:anchorId="682EC33D">
                          <v:shape id="_x0000_i1041" type="#_x0000_t75" style="width:127.7pt;height:81.4pt" o:ole="">
                            <v:imagedata r:id="rId58" o:title=""/>
                          </v:shape>
                          <o:OLEObject Type="Embed" ProgID="Visio.Drawing.11" ShapeID="_x0000_i1041" DrawAspect="Content" ObjectID="_1434885595" r:id="rId60"/>
                        </w:object>
                      </w:r>
                      <w:r w:rsidDel="004555FB">
                        <w:t xml:space="preserve"> </w:t>
                      </w:r>
                      <w:r w:rsidDel="00701D79">
                        <w:t xml:space="preserve"> </w:t>
                      </w:r>
                    </w:p>
                    <w:p w14:paraId="0974243F" w14:textId="77777777" w:rsidR="00D3014A" w:rsidRPr="00F31015" w:rsidRDefault="00D3014A" w:rsidP="00D3014A">
                      <w:pPr>
                        <w:pStyle w:val="FootnoteText"/>
                        <w:spacing w:line="204" w:lineRule="auto"/>
                        <w:ind w:firstLine="0"/>
                      </w:pPr>
                      <w:r w:rsidRPr="004A5825">
                        <w:rPr>
                          <w:b/>
                          <w:sz w:val="18"/>
                          <w:szCs w:val="18"/>
                        </w:rPr>
                        <w:t>Fig</w:t>
                      </w:r>
                      <w:r>
                        <w:rPr>
                          <w:b/>
                          <w:sz w:val="18"/>
                          <w:szCs w:val="18"/>
                        </w:rPr>
                        <w:t>.</w:t>
                      </w:r>
                      <w:r w:rsidRPr="004A5825">
                        <w:rPr>
                          <w:b/>
                          <w:sz w:val="18"/>
                          <w:szCs w:val="18"/>
                        </w:rPr>
                        <w:t xml:space="preserve"> </w:t>
                      </w:r>
                      <w:r>
                        <w:rPr>
                          <w:b/>
                          <w:sz w:val="18"/>
                          <w:szCs w:val="18"/>
                        </w:rPr>
                        <w:t>19</w:t>
                      </w:r>
                      <w:r w:rsidRPr="004A5825">
                        <w:rPr>
                          <w:b/>
                          <w:sz w:val="18"/>
                          <w:szCs w:val="18"/>
                        </w:rPr>
                        <w:t>.</w:t>
                      </w:r>
                      <w:r w:rsidRPr="004A5825">
                        <w:rPr>
                          <w:sz w:val="18"/>
                          <w:szCs w:val="18"/>
                        </w:rPr>
                        <w:t xml:space="preserve"> </w:t>
                      </w:r>
                      <w:r>
                        <w:rPr>
                          <w:sz w:val="18"/>
                          <w:szCs w:val="18"/>
                        </w:rPr>
                        <w:t xml:space="preserve">PAE comparison.    </w:t>
                      </w:r>
                    </w:p>
                  </w:txbxContent>
                </v:textbox>
                <w10:wrap type="square" anchorx="margin" anchory="margin"/>
                <w10:anchorlock/>
              </v:shape>
            </w:pict>
          </mc:Fallback>
        </mc:AlternateContent>
      </w:r>
      <w:r w:rsidR="005B1EB7">
        <w:rPr>
          <w:rFonts w:ascii="Times New Roman" w:hAnsi="Times New Roman"/>
          <w:szCs w:val="24"/>
        </w:rPr>
        <w:t>entire 71-86 GHz</w:t>
      </w:r>
      <w:r w:rsidR="005B1EB7" w:rsidRPr="003C715D">
        <w:rPr>
          <w:rFonts w:ascii="Times New Roman" w:hAnsi="Times New Roman"/>
          <w:szCs w:val="24"/>
        </w:rPr>
        <w:t xml:space="preserve">. </w:t>
      </w:r>
      <w:r w:rsidR="005B1EB7">
        <w:rPr>
          <w:rFonts w:ascii="Times New Roman" w:hAnsi="Times New Roman"/>
          <w:szCs w:val="24"/>
        </w:rPr>
        <w:t>This C</w:t>
      </w:r>
      <w:r w:rsidR="003B64B5">
        <w:rPr>
          <w:rFonts w:ascii="Times New Roman" w:hAnsi="Times New Roman"/>
          <w:szCs w:val="24"/>
        </w:rPr>
        <w:t>AREER</w:t>
      </w:r>
      <w:r w:rsidR="005B1EB7">
        <w:rPr>
          <w:rFonts w:ascii="Times New Roman" w:hAnsi="Times New Roman"/>
          <w:szCs w:val="24"/>
        </w:rPr>
        <w:t xml:space="preserve"> </w:t>
      </w:r>
      <w:r w:rsidR="003B64B5">
        <w:rPr>
          <w:rFonts w:ascii="Times New Roman" w:hAnsi="Times New Roman"/>
          <w:szCs w:val="24"/>
        </w:rPr>
        <w:t>effort</w:t>
      </w:r>
      <w:r w:rsidR="005B1EB7">
        <w:rPr>
          <w:rFonts w:ascii="Times New Roman" w:hAnsi="Times New Roman"/>
          <w:szCs w:val="24"/>
        </w:rPr>
        <w:t xml:space="preserve"> will integrate 20-element transmitter array on single SiGe BiCMOS chip in Phase II (years 3 &amp; 4). D</w:t>
      </w:r>
      <w:r w:rsidR="005B1EB7" w:rsidRPr="003C715D">
        <w:rPr>
          <w:rFonts w:ascii="Times New Roman" w:hAnsi="Times New Roman"/>
          <w:szCs w:val="24"/>
        </w:rPr>
        <w:t xml:space="preserve">ue to </w:t>
      </w:r>
      <w:r w:rsidR="005B1EB7">
        <w:rPr>
          <w:rFonts w:ascii="Times New Roman" w:hAnsi="Times New Roman"/>
          <w:szCs w:val="24"/>
        </w:rPr>
        <w:t>a large</w:t>
      </w:r>
      <w:r w:rsidR="005B1EB7" w:rsidRPr="003C715D">
        <w:rPr>
          <w:rFonts w:ascii="Times New Roman" w:hAnsi="Times New Roman"/>
          <w:szCs w:val="24"/>
        </w:rPr>
        <w:t xml:space="preserve"> power density </w:t>
      </w:r>
      <w:r w:rsidR="005B1EB7">
        <w:rPr>
          <w:rFonts w:ascii="Times New Roman" w:hAnsi="Times New Roman"/>
          <w:szCs w:val="24"/>
        </w:rPr>
        <w:t xml:space="preserve">expected </w:t>
      </w:r>
      <w:r w:rsidR="005B1EB7" w:rsidRPr="003C715D">
        <w:rPr>
          <w:rFonts w:ascii="Times New Roman" w:hAnsi="Times New Roman"/>
          <w:szCs w:val="24"/>
        </w:rPr>
        <w:t xml:space="preserve">in </w:t>
      </w:r>
      <w:r w:rsidR="005B1EB7">
        <w:rPr>
          <w:rFonts w:ascii="Times New Roman" w:hAnsi="Times New Roman"/>
          <w:szCs w:val="24"/>
        </w:rPr>
        <w:t xml:space="preserve">the silicon chip, </w:t>
      </w:r>
      <w:r w:rsidR="005B1EB7" w:rsidRPr="003C715D">
        <w:rPr>
          <w:rFonts w:ascii="Times New Roman" w:hAnsi="Times New Roman"/>
          <w:szCs w:val="24"/>
        </w:rPr>
        <w:t xml:space="preserve">a proper thermal management is necessary to facilitate the </w:t>
      </w:r>
      <w:r w:rsidR="005B1EB7">
        <w:rPr>
          <w:rFonts w:ascii="Times New Roman" w:hAnsi="Times New Roman"/>
          <w:szCs w:val="24"/>
        </w:rPr>
        <w:t>SiGe</w:t>
      </w:r>
      <w:r w:rsidR="005B1EB7" w:rsidRPr="003C715D">
        <w:rPr>
          <w:rFonts w:ascii="Times New Roman" w:hAnsi="Times New Roman"/>
          <w:szCs w:val="24"/>
        </w:rPr>
        <w:t xml:space="preserve"> power amplifier operation. </w:t>
      </w:r>
      <w:r w:rsidR="005B1EB7">
        <w:rPr>
          <w:rFonts w:ascii="Times New Roman" w:hAnsi="Times New Roman"/>
          <w:szCs w:val="24"/>
        </w:rPr>
        <w:t xml:space="preserve">Various biasing techniques such as PTAT (proportional to absolute temperature), CTAT (complementary to absolute temperature) or bandgap biasing will be explored to compensate temperature drift of the power amplifier. Issues to be addressed include exploration of non-linear effects (AM/AM, AM/PM and </w:t>
      </w:r>
      <w:r w:rsidR="005B1EB7">
        <w:rPr>
          <w:rFonts w:ascii="Times New Roman" w:hAnsi="Times New Roman"/>
          <w:szCs w:val="24"/>
        </w:rPr>
        <w:lastRenderedPageBreak/>
        <w:t>bias-induced memory effect</w:t>
      </w:r>
      <w:r w:rsidR="003B64B5">
        <w:rPr>
          <w:rFonts w:ascii="Times New Roman" w:hAnsi="Times New Roman"/>
          <w:szCs w:val="24"/>
        </w:rPr>
        <w:t xml:space="preserve"> [xx]</w:t>
      </w:r>
      <w:r w:rsidR="005B1EB7">
        <w:rPr>
          <w:rFonts w:ascii="Times New Roman" w:hAnsi="Times New Roman"/>
          <w:szCs w:val="24"/>
        </w:rPr>
        <w:t>) at the mm-wave, investigation of 3-dimensioal thermal distribution in the array, and design of optimum heat sink using commercially available thermal analysis tools [xx]</w:t>
      </w:r>
      <w:r w:rsidR="00B92E32">
        <w:rPr>
          <w:rFonts w:ascii="Times New Roman" w:hAnsi="Times New Roman"/>
          <w:szCs w:val="24"/>
        </w:rPr>
        <w:t>.</w:t>
      </w:r>
    </w:p>
    <w:p w14:paraId="4A581330" w14:textId="38679538" w:rsidR="00DC25A2" w:rsidRDefault="00DC25A2" w:rsidP="00DC25A2">
      <w:pPr>
        <w:spacing w:after="0" w:line="228" w:lineRule="auto"/>
        <w:jc w:val="both"/>
        <w:rPr>
          <w:rFonts w:ascii="Times New Roman" w:hAnsi="Times New Roman"/>
          <w:szCs w:val="24"/>
        </w:rPr>
      </w:pPr>
    </w:p>
    <w:sectPr w:rsidR="00DC25A2" w:rsidSect="00844F76">
      <w:headerReference w:type="default" r:id="rId61"/>
      <w:footerReference w:type="default" r:id="rId62"/>
      <w:pgSz w:w="12240" w:h="15840" w:code="1"/>
      <w:pgMar w:top="1440" w:right="1440" w:bottom="1440" w:left="1440" w:header="720" w:footer="720" w:gutter="0"/>
      <w:pgNumType w:start="1" w:chapStyle="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915AC5" w14:textId="77777777" w:rsidR="002D5045" w:rsidRDefault="002D5045" w:rsidP="00B5328C">
      <w:pPr>
        <w:spacing w:after="0" w:line="240" w:lineRule="auto"/>
      </w:pPr>
      <w:r>
        <w:separator/>
      </w:r>
    </w:p>
  </w:endnote>
  <w:endnote w:type="continuationSeparator" w:id="0">
    <w:p w14:paraId="0D3813F0" w14:textId="77777777" w:rsidR="002D5045" w:rsidRDefault="002D5045" w:rsidP="00B532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2AF" w:usb1="29D77CFB" w:usb2="00000012" w:usb3="00000000" w:csb0="0008008D"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CBCDFB" w14:textId="0729529D" w:rsidR="00403A75" w:rsidRDefault="00403A75" w:rsidP="00080944">
    <w:pPr>
      <w:pStyle w:val="Footer"/>
      <w:pBdr>
        <w:top w:val="thinThickSmallGap" w:sz="24" w:space="1" w:color="622423" w:themeColor="accent2" w:themeShade="7F"/>
      </w:pBdr>
      <w:jc w:val="right"/>
      <w:rPr>
        <w:rFonts w:asciiTheme="majorHAnsi" w:eastAsiaTheme="majorEastAsia" w:hAnsiTheme="majorHAnsi" w:cstheme="majorBidi"/>
        <w:noProof/>
        <w:sz w:val="18"/>
      </w:rPr>
    </w:pPr>
    <w:r>
      <w:rPr>
        <w:rFonts w:asciiTheme="majorHAnsi" w:eastAsiaTheme="majorEastAsia" w:hAnsiTheme="majorHAnsi" w:cstheme="majorBidi"/>
        <w:sz w:val="18"/>
      </w:rPr>
      <w:t xml:space="preserve">       </w:t>
    </w:r>
    <w:r w:rsidRPr="00080944">
      <w:rPr>
        <w:rFonts w:asciiTheme="majorHAnsi" w:eastAsiaTheme="majorEastAsia" w:hAnsiTheme="majorHAnsi" w:cstheme="majorBidi"/>
        <w:sz w:val="18"/>
      </w:rPr>
      <w:t xml:space="preserve"> </w:t>
    </w:r>
    <w:r w:rsidRPr="00080944">
      <w:rPr>
        <w:sz w:val="18"/>
      </w:rPr>
      <w:fldChar w:fldCharType="begin"/>
    </w:r>
    <w:r w:rsidRPr="00080944">
      <w:rPr>
        <w:sz w:val="18"/>
      </w:rPr>
      <w:instrText xml:space="preserve"> PAGE   \* MERGEFORMAT </w:instrText>
    </w:r>
    <w:r w:rsidRPr="00080944">
      <w:rPr>
        <w:sz w:val="18"/>
      </w:rPr>
      <w:fldChar w:fldCharType="separate"/>
    </w:r>
    <w:r w:rsidR="00716851" w:rsidRPr="00716851">
      <w:rPr>
        <w:rFonts w:asciiTheme="majorHAnsi" w:eastAsiaTheme="majorEastAsia" w:hAnsiTheme="majorHAnsi" w:cstheme="majorBidi"/>
        <w:noProof/>
        <w:sz w:val="18"/>
      </w:rPr>
      <w:t>10</w:t>
    </w:r>
    <w:r w:rsidRPr="00080944">
      <w:rPr>
        <w:rFonts w:asciiTheme="majorHAnsi" w:eastAsiaTheme="majorEastAsia" w:hAnsiTheme="majorHAnsi" w:cstheme="majorBidi"/>
        <w:noProof/>
        <w:sz w:val="18"/>
      </w:rPr>
      <w:fldChar w:fldCharType="end"/>
    </w:r>
  </w:p>
  <w:p w14:paraId="4FA9D353" w14:textId="575308A1" w:rsidR="00403A75" w:rsidRPr="00080944" w:rsidRDefault="00403A75" w:rsidP="00080944">
    <w:pPr>
      <w:pStyle w:val="Footer"/>
      <w:pBdr>
        <w:top w:val="thinThickSmallGap" w:sz="24" w:space="1" w:color="622423" w:themeColor="accent2" w:themeShade="7F"/>
      </w:pBdr>
      <w:jc w:val="center"/>
      <w:rPr>
        <w:rFonts w:asciiTheme="majorHAnsi" w:eastAsiaTheme="majorEastAsia" w:hAnsiTheme="majorHAnsi" w:cstheme="majorBidi"/>
        <w:b/>
        <w:sz w:val="18"/>
      </w:rPr>
    </w:pPr>
  </w:p>
  <w:p w14:paraId="411CF962" w14:textId="77777777" w:rsidR="00403A75" w:rsidRDefault="00403A7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332D75" w14:textId="77777777" w:rsidR="002D5045" w:rsidRDefault="002D5045" w:rsidP="00B5328C">
      <w:pPr>
        <w:spacing w:after="0" w:line="240" w:lineRule="auto"/>
      </w:pPr>
      <w:r>
        <w:separator/>
      </w:r>
    </w:p>
  </w:footnote>
  <w:footnote w:type="continuationSeparator" w:id="0">
    <w:p w14:paraId="152349AD" w14:textId="77777777" w:rsidR="002D5045" w:rsidRDefault="002D5045" w:rsidP="00B5328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F6AC75" w14:textId="77777777" w:rsidR="00403A75" w:rsidRDefault="00403A75" w:rsidP="00D70202">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8F3BD2"/>
    <w:multiLevelType w:val="hybridMultilevel"/>
    <w:tmpl w:val="A3880B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A631B3C"/>
    <w:multiLevelType w:val="hybridMultilevel"/>
    <w:tmpl w:val="7F964562"/>
    <w:lvl w:ilvl="0" w:tplc="CC3EFAA6">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
    <w:nsid w:val="286743C3"/>
    <w:multiLevelType w:val="hybridMultilevel"/>
    <w:tmpl w:val="B9BABEBA"/>
    <w:lvl w:ilvl="0" w:tplc="3926CACE">
      <w:start w:val="1"/>
      <w:numFmt w:val="lowerLetter"/>
      <w:lvlText w:val="(%1)"/>
      <w:lvlJc w:val="left"/>
      <w:pPr>
        <w:ind w:left="1320" w:hanging="360"/>
      </w:pPr>
      <w:rPr>
        <w:rFonts w:hint="default"/>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3">
    <w:nsid w:val="3D800EFD"/>
    <w:multiLevelType w:val="hybridMultilevel"/>
    <w:tmpl w:val="366AF1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12B574C"/>
    <w:multiLevelType w:val="hybridMultilevel"/>
    <w:tmpl w:val="88E8D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EED71FE"/>
    <w:multiLevelType w:val="hybridMultilevel"/>
    <w:tmpl w:val="58647F0C"/>
    <w:lvl w:ilvl="0" w:tplc="8FBC92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6C3227F"/>
    <w:multiLevelType w:val="hybridMultilevel"/>
    <w:tmpl w:val="F6C486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99E1D64"/>
    <w:multiLevelType w:val="hybridMultilevel"/>
    <w:tmpl w:val="2C16AD2C"/>
    <w:lvl w:ilvl="0" w:tplc="4AF05C4C">
      <w:start w:val="1"/>
      <w:numFmt w:val="lowerLetter"/>
      <w:lvlText w:val="(%1)"/>
      <w:lvlJc w:val="left"/>
      <w:pPr>
        <w:ind w:left="3105" w:hanging="360"/>
      </w:pPr>
      <w:rPr>
        <w:rFonts w:hint="default"/>
      </w:rPr>
    </w:lvl>
    <w:lvl w:ilvl="1" w:tplc="04090019" w:tentative="1">
      <w:start w:val="1"/>
      <w:numFmt w:val="lowerLetter"/>
      <w:lvlText w:val="%2."/>
      <w:lvlJc w:val="left"/>
      <w:pPr>
        <w:ind w:left="3825" w:hanging="360"/>
      </w:pPr>
    </w:lvl>
    <w:lvl w:ilvl="2" w:tplc="0409001B" w:tentative="1">
      <w:start w:val="1"/>
      <w:numFmt w:val="lowerRoman"/>
      <w:lvlText w:val="%3."/>
      <w:lvlJc w:val="right"/>
      <w:pPr>
        <w:ind w:left="4545" w:hanging="180"/>
      </w:pPr>
    </w:lvl>
    <w:lvl w:ilvl="3" w:tplc="0409000F" w:tentative="1">
      <w:start w:val="1"/>
      <w:numFmt w:val="decimal"/>
      <w:lvlText w:val="%4."/>
      <w:lvlJc w:val="left"/>
      <w:pPr>
        <w:ind w:left="5265" w:hanging="360"/>
      </w:pPr>
    </w:lvl>
    <w:lvl w:ilvl="4" w:tplc="04090019" w:tentative="1">
      <w:start w:val="1"/>
      <w:numFmt w:val="lowerLetter"/>
      <w:lvlText w:val="%5."/>
      <w:lvlJc w:val="left"/>
      <w:pPr>
        <w:ind w:left="5985" w:hanging="360"/>
      </w:pPr>
    </w:lvl>
    <w:lvl w:ilvl="5" w:tplc="0409001B" w:tentative="1">
      <w:start w:val="1"/>
      <w:numFmt w:val="lowerRoman"/>
      <w:lvlText w:val="%6."/>
      <w:lvlJc w:val="right"/>
      <w:pPr>
        <w:ind w:left="6705" w:hanging="180"/>
      </w:pPr>
    </w:lvl>
    <w:lvl w:ilvl="6" w:tplc="0409000F" w:tentative="1">
      <w:start w:val="1"/>
      <w:numFmt w:val="decimal"/>
      <w:lvlText w:val="%7."/>
      <w:lvlJc w:val="left"/>
      <w:pPr>
        <w:ind w:left="7425" w:hanging="360"/>
      </w:pPr>
    </w:lvl>
    <w:lvl w:ilvl="7" w:tplc="04090019" w:tentative="1">
      <w:start w:val="1"/>
      <w:numFmt w:val="lowerLetter"/>
      <w:lvlText w:val="%8."/>
      <w:lvlJc w:val="left"/>
      <w:pPr>
        <w:ind w:left="8145" w:hanging="360"/>
      </w:pPr>
    </w:lvl>
    <w:lvl w:ilvl="8" w:tplc="0409001B" w:tentative="1">
      <w:start w:val="1"/>
      <w:numFmt w:val="lowerRoman"/>
      <w:lvlText w:val="%9."/>
      <w:lvlJc w:val="right"/>
      <w:pPr>
        <w:ind w:left="8865" w:hanging="180"/>
      </w:pPr>
    </w:lvl>
  </w:abstractNum>
  <w:abstractNum w:abstractNumId="8">
    <w:nsid w:val="6DC3293B"/>
    <w:multiLevelType w:val="singleLevel"/>
    <w:tmpl w:val="3A8EC28E"/>
    <w:lvl w:ilvl="0">
      <w:start w:val="1"/>
      <w:numFmt w:val="decimal"/>
      <w:lvlText w:val="[%1]"/>
      <w:lvlJc w:val="left"/>
      <w:pPr>
        <w:tabs>
          <w:tab w:val="num" w:pos="360"/>
        </w:tabs>
        <w:ind w:left="360" w:hanging="360"/>
      </w:pPr>
    </w:lvl>
  </w:abstractNum>
  <w:num w:numId="1">
    <w:abstractNumId w:val="7"/>
  </w:num>
  <w:num w:numId="2">
    <w:abstractNumId w:val="4"/>
  </w:num>
  <w:num w:numId="3">
    <w:abstractNumId w:val="8"/>
  </w:num>
  <w:num w:numId="4">
    <w:abstractNumId w:val="2"/>
  </w:num>
  <w:num w:numId="5">
    <w:abstractNumId w:val="3"/>
  </w:num>
  <w:num w:numId="6">
    <w:abstractNumId w:val="6"/>
  </w:num>
  <w:num w:numId="7">
    <w:abstractNumId w:val="0"/>
  </w:num>
  <w:num w:numId="8">
    <w:abstractNumId w:val="5"/>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328C"/>
    <w:rsid w:val="00000B2A"/>
    <w:rsid w:val="00001957"/>
    <w:rsid w:val="00001B8A"/>
    <w:rsid w:val="00002356"/>
    <w:rsid w:val="0000239B"/>
    <w:rsid w:val="00002D02"/>
    <w:rsid w:val="000032E6"/>
    <w:rsid w:val="000042AD"/>
    <w:rsid w:val="00004351"/>
    <w:rsid w:val="0000486B"/>
    <w:rsid w:val="000050F0"/>
    <w:rsid w:val="0000517D"/>
    <w:rsid w:val="00005C1C"/>
    <w:rsid w:val="0000737F"/>
    <w:rsid w:val="0000753F"/>
    <w:rsid w:val="00010094"/>
    <w:rsid w:val="00010655"/>
    <w:rsid w:val="00011233"/>
    <w:rsid w:val="000126E6"/>
    <w:rsid w:val="00013D2C"/>
    <w:rsid w:val="000143D4"/>
    <w:rsid w:val="000150FC"/>
    <w:rsid w:val="000151B7"/>
    <w:rsid w:val="000152A2"/>
    <w:rsid w:val="00016DBF"/>
    <w:rsid w:val="0001741D"/>
    <w:rsid w:val="00017B15"/>
    <w:rsid w:val="00017E6F"/>
    <w:rsid w:val="0002027B"/>
    <w:rsid w:val="00020349"/>
    <w:rsid w:val="00020A5E"/>
    <w:rsid w:val="00020FD6"/>
    <w:rsid w:val="000212C1"/>
    <w:rsid w:val="00021DD9"/>
    <w:rsid w:val="00021F06"/>
    <w:rsid w:val="000239E8"/>
    <w:rsid w:val="0002475C"/>
    <w:rsid w:val="00025209"/>
    <w:rsid w:val="000257AB"/>
    <w:rsid w:val="00025A17"/>
    <w:rsid w:val="00025CB9"/>
    <w:rsid w:val="000260B4"/>
    <w:rsid w:val="00026BEC"/>
    <w:rsid w:val="00026E57"/>
    <w:rsid w:val="00027D9F"/>
    <w:rsid w:val="00030A32"/>
    <w:rsid w:val="00030CA0"/>
    <w:rsid w:val="00031EF7"/>
    <w:rsid w:val="0003280D"/>
    <w:rsid w:val="00032BCD"/>
    <w:rsid w:val="00032FF0"/>
    <w:rsid w:val="00033618"/>
    <w:rsid w:val="000336A2"/>
    <w:rsid w:val="00033F27"/>
    <w:rsid w:val="00034CEA"/>
    <w:rsid w:val="000355C7"/>
    <w:rsid w:val="00035E23"/>
    <w:rsid w:val="00036251"/>
    <w:rsid w:val="00037A43"/>
    <w:rsid w:val="00037AA8"/>
    <w:rsid w:val="00037D95"/>
    <w:rsid w:val="00040159"/>
    <w:rsid w:val="00040882"/>
    <w:rsid w:val="00040C7D"/>
    <w:rsid w:val="00040ECB"/>
    <w:rsid w:val="0004154B"/>
    <w:rsid w:val="00041CB9"/>
    <w:rsid w:val="00042AD8"/>
    <w:rsid w:val="00043917"/>
    <w:rsid w:val="00045221"/>
    <w:rsid w:val="00045E6D"/>
    <w:rsid w:val="000460C7"/>
    <w:rsid w:val="00046880"/>
    <w:rsid w:val="00046B81"/>
    <w:rsid w:val="00047089"/>
    <w:rsid w:val="00047EC6"/>
    <w:rsid w:val="00051916"/>
    <w:rsid w:val="00052E8D"/>
    <w:rsid w:val="00053562"/>
    <w:rsid w:val="00053E94"/>
    <w:rsid w:val="000541AC"/>
    <w:rsid w:val="00054385"/>
    <w:rsid w:val="00054530"/>
    <w:rsid w:val="00054C91"/>
    <w:rsid w:val="00054EBB"/>
    <w:rsid w:val="00055A1B"/>
    <w:rsid w:val="00056434"/>
    <w:rsid w:val="00056917"/>
    <w:rsid w:val="00056A85"/>
    <w:rsid w:val="00056AFF"/>
    <w:rsid w:val="0005757D"/>
    <w:rsid w:val="00057DA6"/>
    <w:rsid w:val="00060181"/>
    <w:rsid w:val="00060523"/>
    <w:rsid w:val="00060650"/>
    <w:rsid w:val="00060835"/>
    <w:rsid w:val="0006195D"/>
    <w:rsid w:val="000625AB"/>
    <w:rsid w:val="0006262C"/>
    <w:rsid w:val="0006296B"/>
    <w:rsid w:val="000631DB"/>
    <w:rsid w:val="00063A65"/>
    <w:rsid w:val="00064272"/>
    <w:rsid w:val="0006589A"/>
    <w:rsid w:val="00066388"/>
    <w:rsid w:val="00066622"/>
    <w:rsid w:val="000669B6"/>
    <w:rsid w:val="000671B9"/>
    <w:rsid w:val="00067E7B"/>
    <w:rsid w:val="000710A8"/>
    <w:rsid w:val="000725BD"/>
    <w:rsid w:val="000730C6"/>
    <w:rsid w:val="00073C56"/>
    <w:rsid w:val="00073FB0"/>
    <w:rsid w:val="000744CB"/>
    <w:rsid w:val="00074979"/>
    <w:rsid w:val="00075001"/>
    <w:rsid w:val="00075159"/>
    <w:rsid w:val="00075324"/>
    <w:rsid w:val="000756B9"/>
    <w:rsid w:val="00075FF6"/>
    <w:rsid w:val="000761AA"/>
    <w:rsid w:val="00076E2D"/>
    <w:rsid w:val="00077245"/>
    <w:rsid w:val="0007725A"/>
    <w:rsid w:val="00080944"/>
    <w:rsid w:val="00080ACC"/>
    <w:rsid w:val="00081188"/>
    <w:rsid w:val="000817A7"/>
    <w:rsid w:val="000832E6"/>
    <w:rsid w:val="00083C9C"/>
    <w:rsid w:val="00084722"/>
    <w:rsid w:val="00084821"/>
    <w:rsid w:val="00085750"/>
    <w:rsid w:val="00086705"/>
    <w:rsid w:val="00087013"/>
    <w:rsid w:val="00087D53"/>
    <w:rsid w:val="00091025"/>
    <w:rsid w:val="000916B8"/>
    <w:rsid w:val="000919A2"/>
    <w:rsid w:val="000926E7"/>
    <w:rsid w:val="00092753"/>
    <w:rsid w:val="00092F77"/>
    <w:rsid w:val="0009315E"/>
    <w:rsid w:val="00093749"/>
    <w:rsid w:val="000938A5"/>
    <w:rsid w:val="000939BF"/>
    <w:rsid w:val="00093F90"/>
    <w:rsid w:val="000943A8"/>
    <w:rsid w:val="000945D0"/>
    <w:rsid w:val="00094C58"/>
    <w:rsid w:val="00095109"/>
    <w:rsid w:val="000968ED"/>
    <w:rsid w:val="00096FEE"/>
    <w:rsid w:val="00097010"/>
    <w:rsid w:val="00097315"/>
    <w:rsid w:val="00097C91"/>
    <w:rsid w:val="00097C96"/>
    <w:rsid w:val="000A00AE"/>
    <w:rsid w:val="000A017C"/>
    <w:rsid w:val="000A0D9C"/>
    <w:rsid w:val="000A14ED"/>
    <w:rsid w:val="000A2CC3"/>
    <w:rsid w:val="000A2EB8"/>
    <w:rsid w:val="000A3B47"/>
    <w:rsid w:val="000A4690"/>
    <w:rsid w:val="000A49D2"/>
    <w:rsid w:val="000A4AC0"/>
    <w:rsid w:val="000A5B40"/>
    <w:rsid w:val="000A5DBF"/>
    <w:rsid w:val="000A670A"/>
    <w:rsid w:val="000A6E8D"/>
    <w:rsid w:val="000A702B"/>
    <w:rsid w:val="000A72E6"/>
    <w:rsid w:val="000A7794"/>
    <w:rsid w:val="000B011F"/>
    <w:rsid w:val="000B0290"/>
    <w:rsid w:val="000B0A54"/>
    <w:rsid w:val="000B13C4"/>
    <w:rsid w:val="000B1978"/>
    <w:rsid w:val="000B1989"/>
    <w:rsid w:val="000B19C2"/>
    <w:rsid w:val="000B2402"/>
    <w:rsid w:val="000B3229"/>
    <w:rsid w:val="000B3DFF"/>
    <w:rsid w:val="000B4175"/>
    <w:rsid w:val="000B482A"/>
    <w:rsid w:val="000B55B7"/>
    <w:rsid w:val="000B5EE4"/>
    <w:rsid w:val="000B5F0E"/>
    <w:rsid w:val="000B71AD"/>
    <w:rsid w:val="000B7439"/>
    <w:rsid w:val="000C004A"/>
    <w:rsid w:val="000C0262"/>
    <w:rsid w:val="000C047B"/>
    <w:rsid w:val="000C0E13"/>
    <w:rsid w:val="000C19F5"/>
    <w:rsid w:val="000C1A3A"/>
    <w:rsid w:val="000C2662"/>
    <w:rsid w:val="000C2AA8"/>
    <w:rsid w:val="000C2DE2"/>
    <w:rsid w:val="000C2DFF"/>
    <w:rsid w:val="000C31A4"/>
    <w:rsid w:val="000C31AA"/>
    <w:rsid w:val="000C3A30"/>
    <w:rsid w:val="000C4EBA"/>
    <w:rsid w:val="000C5301"/>
    <w:rsid w:val="000C6494"/>
    <w:rsid w:val="000C6646"/>
    <w:rsid w:val="000C6FA0"/>
    <w:rsid w:val="000C71FA"/>
    <w:rsid w:val="000C780D"/>
    <w:rsid w:val="000C7824"/>
    <w:rsid w:val="000D0338"/>
    <w:rsid w:val="000D0D73"/>
    <w:rsid w:val="000D1389"/>
    <w:rsid w:val="000D2C8A"/>
    <w:rsid w:val="000D3034"/>
    <w:rsid w:val="000D3B47"/>
    <w:rsid w:val="000D4623"/>
    <w:rsid w:val="000D6128"/>
    <w:rsid w:val="000D6615"/>
    <w:rsid w:val="000D7190"/>
    <w:rsid w:val="000D7F45"/>
    <w:rsid w:val="000D7F80"/>
    <w:rsid w:val="000E062C"/>
    <w:rsid w:val="000E0C57"/>
    <w:rsid w:val="000E1B94"/>
    <w:rsid w:val="000E1D3C"/>
    <w:rsid w:val="000E25A3"/>
    <w:rsid w:val="000E2EFA"/>
    <w:rsid w:val="000E2FDD"/>
    <w:rsid w:val="000E3387"/>
    <w:rsid w:val="000E4932"/>
    <w:rsid w:val="000E4C1E"/>
    <w:rsid w:val="000E4E21"/>
    <w:rsid w:val="000E5684"/>
    <w:rsid w:val="000E5933"/>
    <w:rsid w:val="000E5B78"/>
    <w:rsid w:val="000E6E56"/>
    <w:rsid w:val="000E7154"/>
    <w:rsid w:val="000E7870"/>
    <w:rsid w:val="000E78ED"/>
    <w:rsid w:val="000E7FDF"/>
    <w:rsid w:val="000F0480"/>
    <w:rsid w:val="000F04F8"/>
    <w:rsid w:val="000F0FF1"/>
    <w:rsid w:val="000F133D"/>
    <w:rsid w:val="000F159F"/>
    <w:rsid w:val="000F16E6"/>
    <w:rsid w:val="000F271E"/>
    <w:rsid w:val="000F29C6"/>
    <w:rsid w:val="000F3019"/>
    <w:rsid w:val="000F3B69"/>
    <w:rsid w:val="000F5331"/>
    <w:rsid w:val="000F57D8"/>
    <w:rsid w:val="000F629A"/>
    <w:rsid w:val="000F6A4D"/>
    <w:rsid w:val="000F6F83"/>
    <w:rsid w:val="00101658"/>
    <w:rsid w:val="00101A0A"/>
    <w:rsid w:val="001024DF"/>
    <w:rsid w:val="00102BA5"/>
    <w:rsid w:val="0010323A"/>
    <w:rsid w:val="00103456"/>
    <w:rsid w:val="0010420E"/>
    <w:rsid w:val="0010545D"/>
    <w:rsid w:val="00105EFE"/>
    <w:rsid w:val="00106330"/>
    <w:rsid w:val="00106699"/>
    <w:rsid w:val="001067B5"/>
    <w:rsid w:val="0010715C"/>
    <w:rsid w:val="00107984"/>
    <w:rsid w:val="00107B6B"/>
    <w:rsid w:val="00107C41"/>
    <w:rsid w:val="0011021F"/>
    <w:rsid w:val="0011051A"/>
    <w:rsid w:val="001112C2"/>
    <w:rsid w:val="001113BC"/>
    <w:rsid w:val="00112D77"/>
    <w:rsid w:val="00114DEB"/>
    <w:rsid w:val="0011527A"/>
    <w:rsid w:val="001167F8"/>
    <w:rsid w:val="00116D76"/>
    <w:rsid w:val="00117CE8"/>
    <w:rsid w:val="00122D46"/>
    <w:rsid w:val="00122D48"/>
    <w:rsid w:val="00122E79"/>
    <w:rsid w:val="00123154"/>
    <w:rsid w:val="00124068"/>
    <w:rsid w:val="00124623"/>
    <w:rsid w:val="001247E3"/>
    <w:rsid w:val="00124FCD"/>
    <w:rsid w:val="0012506E"/>
    <w:rsid w:val="0012511F"/>
    <w:rsid w:val="00125F79"/>
    <w:rsid w:val="0012635E"/>
    <w:rsid w:val="00126B03"/>
    <w:rsid w:val="00126B82"/>
    <w:rsid w:val="001270CD"/>
    <w:rsid w:val="0012719A"/>
    <w:rsid w:val="001273F6"/>
    <w:rsid w:val="00127479"/>
    <w:rsid w:val="00130546"/>
    <w:rsid w:val="001309EA"/>
    <w:rsid w:val="00130CF0"/>
    <w:rsid w:val="00131276"/>
    <w:rsid w:val="001313D4"/>
    <w:rsid w:val="0013203F"/>
    <w:rsid w:val="0013373B"/>
    <w:rsid w:val="001342ED"/>
    <w:rsid w:val="00134887"/>
    <w:rsid w:val="00134E38"/>
    <w:rsid w:val="001354B1"/>
    <w:rsid w:val="001358F7"/>
    <w:rsid w:val="0013648D"/>
    <w:rsid w:val="00136A36"/>
    <w:rsid w:val="0014049E"/>
    <w:rsid w:val="00140E65"/>
    <w:rsid w:val="001411A2"/>
    <w:rsid w:val="00141644"/>
    <w:rsid w:val="00141F2E"/>
    <w:rsid w:val="001421DE"/>
    <w:rsid w:val="001437A0"/>
    <w:rsid w:val="00143FEC"/>
    <w:rsid w:val="001447D1"/>
    <w:rsid w:val="00144E14"/>
    <w:rsid w:val="001450DA"/>
    <w:rsid w:val="0014555E"/>
    <w:rsid w:val="00146132"/>
    <w:rsid w:val="00147420"/>
    <w:rsid w:val="0014772B"/>
    <w:rsid w:val="0014776C"/>
    <w:rsid w:val="001478E2"/>
    <w:rsid w:val="00151E42"/>
    <w:rsid w:val="0015204C"/>
    <w:rsid w:val="0015284B"/>
    <w:rsid w:val="00152A71"/>
    <w:rsid w:val="00152B1A"/>
    <w:rsid w:val="001534E6"/>
    <w:rsid w:val="001534F1"/>
    <w:rsid w:val="0015556B"/>
    <w:rsid w:val="00156C62"/>
    <w:rsid w:val="00156F9C"/>
    <w:rsid w:val="0015734B"/>
    <w:rsid w:val="00157436"/>
    <w:rsid w:val="001600AE"/>
    <w:rsid w:val="00160C2F"/>
    <w:rsid w:val="00161E72"/>
    <w:rsid w:val="001626A0"/>
    <w:rsid w:val="001628FE"/>
    <w:rsid w:val="00162C2D"/>
    <w:rsid w:val="00162CFC"/>
    <w:rsid w:val="00164E47"/>
    <w:rsid w:val="0016577F"/>
    <w:rsid w:val="00165C1E"/>
    <w:rsid w:val="00165CBF"/>
    <w:rsid w:val="00165F80"/>
    <w:rsid w:val="00166038"/>
    <w:rsid w:val="00166797"/>
    <w:rsid w:val="00166C55"/>
    <w:rsid w:val="00167401"/>
    <w:rsid w:val="00170BEB"/>
    <w:rsid w:val="0017108F"/>
    <w:rsid w:val="00171AEB"/>
    <w:rsid w:val="00171BF7"/>
    <w:rsid w:val="001724D0"/>
    <w:rsid w:val="00172E7A"/>
    <w:rsid w:val="00173350"/>
    <w:rsid w:val="0017349D"/>
    <w:rsid w:val="001738B7"/>
    <w:rsid w:val="00173DA7"/>
    <w:rsid w:val="00174AA8"/>
    <w:rsid w:val="00174DDF"/>
    <w:rsid w:val="00175671"/>
    <w:rsid w:val="00176897"/>
    <w:rsid w:val="00176A83"/>
    <w:rsid w:val="00177DD7"/>
    <w:rsid w:val="00180199"/>
    <w:rsid w:val="00180690"/>
    <w:rsid w:val="0018089E"/>
    <w:rsid w:val="001808BE"/>
    <w:rsid w:val="00180AEA"/>
    <w:rsid w:val="00182301"/>
    <w:rsid w:val="001827FE"/>
    <w:rsid w:val="00183C59"/>
    <w:rsid w:val="00183F4E"/>
    <w:rsid w:val="00184762"/>
    <w:rsid w:val="00186121"/>
    <w:rsid w:val="00186888"/>
    <w:rsid w:val="001872C6"/>
    <w:rsid w:val="001875C4"/>
    <w:rsid w:val="00187687"/>
    <w:rsid w:val="001876B4"/>
    <w:rsid w:val="00187D2A"/>
    <w:rsid w:val="00190F7F"/>
    <w:rsid w:val="001912AD"/>
    <w:rsid w:val="001922C0"/>
    <w:rsid w:val="00192FF5"/>
    <w:rsid w:val="00193101"/>
    <w:rsid w:val="00193110"/>
    <w:rsid w:val="00194512"/>
    <w:rsid w:val="001952F3"/>
    <w:rsid w:val="001956F4"/>
    <w:rsid w:val="00195CBE"/>
    <w:rsid w:val="00196275"/>
    <w:rsid w:val="00196361"/>
    <w:rsid w:val="00196914"/>
    <w:rsid w:val="001971F3"/>
    <w:rsid w:val="001973DF"/>
    <w:rsid w:val="0019799B"/>
    <w:rsid w:val="001A121E"/>
    <w:rsid w:val="001A13A5"/>
    <w:rsid w:val="001A13F8"/>
    <w:rsid w:val="001A1CDF"/>
    <w:rsid w:val="001A4872"/>
    <w:rsid w:val="001A5407"/>
    <w:rsid w:val="001A56E5"/>
    <w:rsid w:val="001A6ACE"/>
    <w:rsid w:val="001A6CFA"/>
    <w:rsid w:val="001A6F8F"/>
    <w:rsid w:val="001A76EE"/>
    <w:rsid w:val="001B06CD"/>
    <w:rsid w:val="001B10CD"/>
    <w:rsid w:val="001B1E10"/>
    <w:rsid w:val="001B2662"/>
    <w:rsid w:val="001B2E4D"/>
    <w:rsid w:val="001B3052"/>
    <w:rsid w:val="001B389A"/>
    <w:rsid w:val="001B4826"/>
    <w:rsid w:val="001B5936"/>
    <w:rsid w:val="001B5AB3"/>
    <w:rsid w:val="001B61FC"/>
    <w:rsid w:val="001B7EF4"/>
    <w:rsid w:val="001C08DE"/>
    <w:rsid w:val="001C0A87"/>
    <w:rsid w:val="001C1846"/>
    <w:rsid w:val="001C187A"/>
    <w:rsid w:val="001C2213"/>
    <w:rsid w:val="001C27E7"/>
    <w:rsid w:val="001C28B2"/>
    <w:rsid w:val="001C34FD"/>
    <w:rsid w:val="001C3746"/>
    <w:rsid w:val="001C3D72"/>
    <w:rsid w:val="001C4ECF"/>
    <w:rsid w:val="001C5200"/>
    <w:rsid w:val="001C6019"/>
    <w:rsid w:val="001C690E"/>
    <w:rsid w:val="001C78AD"/>
    <w:rsid w:val="001D0950"/>
    <w:rsid w:val="001D1096"/>
    <w:rsid w:val="001D111D"/>
    <w:rsid w:val="001D12C8"/>
    <w:rsid w:val="001D2D74"/>
    <w:rsid w:val="001D3619"/>
    <w:rsid w:val="001D3940"/>
    <w:rsid w:val="001D3ECA"/>
    <w:rsid w:val="001D4520"/>
    <w:rsid w:val="001D51E9"/>
    <w:rsid w:val="001D5561"/>
    <w:rsid w:val="001D6592"/>
    <w:rsid w:val="001D6F73"/>
    <w:rsid w:val="001D74C0"/>
    <w:rsid w:val="001D778D"/>
    <w:rsid w:val="001E0E4D"/>
    <w:rsid w:val="001E16CE"/>
    <w:rsid w:val="001E1934"/>
    <w:rsid w:val="001E1AD9"/>
    <w:rsid w:val="001E1F5D"/>
    <w:rsid w:val="001E1F8D"/>
    <w:rsid w:val="001E2C95"/>
    <w:rsid w:val="001E2FDB"/>
    <w:rsid w:val="001E3200"/>
    <w:rsid w:val="001E36BC"/>
    <w:rsid w:val="001E3E1E"/>
    <w:rsid w:val="001E42EC"/>
    <w:rsid w:val="001E57DB"/>
    <w:rsid w:val="001E76B8"/>
    <w:rsid w:val="001E7DAB"/>
    <w:rsid w:val="001F0B37"/>
    <w:rsid w:val="001F13CF"/>
    <w:rsid w:val="001F1F0A"/>
    <w:rsid w:val="001F1FA1"/>
    <w:rsid w:val="001F4131"/>
    <w:rsid w:val="001F45DD"/>
    <w:rsid w:val="001F5101"/>
    <w:rsid w:val="001F5437"/>
    <w:rsid w:val="001F6218"/>
    <w:rsid w:val="001F743A"/>
    <w:rsid w:val="001F79D2"/>
    <w:rsid w:val="001F7BFB"/>
    <w:rsid w:val="0020022D"/>
    <w:rsid w:val="00201AA0"/>
    <w:rsid w:val="00202467"/>
    <w:rsid w:val="0020326A"/>
    <w:rsid w:val="00203329"/>
    <w:rsid w:val="00203358"/>
    <w:rsid w:val="002038CB"/>
    <w:rsid w:val="00204487"/>
    <w:rsid w:val="00204593"/>
    <w:rsid w:val="00204861"/>
    <w:rsid w:val="00205076"/>
    <w:rsid w:val="00205748"/>
    <w:rsid w:val="002061F9"/>
    <w:rsid w:val="00206B16"/>
    <w:rsid w:val="00206CE8"/>
    <w:rsid w:val="00206ED7"/>
    <w:rsid w:val="002100F6"/>
    <w:rsid w:val="002111DC"/>
    <w:rsid w:val="00211596"/>
    <w:rsid w:val="002117B2"/>
    <w:rsid w:val="002127B4"/>
    <w:rsid w:val="00212BC3"/>
    <w:rsid w:val="002154CE"/>
    <w:rsid w:val="002156B2"/>
    <w:rsid w:val="00215E2C"/>
    <w:rsid w:val="002164CD"/>
    <w:rsid w:val="002168A4"/>
    <w:rsid w:val="00217556"/>
    <w:rsid w:val="00217815"/>
    <w:rsid w:val="00220103"/>
    <w:rsid w:val="002203D6"/>
    <w:rsid w:val="00220F95"/>
    <w:rsid w:val="00221150"/>
    <w:rsid w:val="002218E6"/>
    <w:rsid w:val="0022229C"/>
    <w:rsid w:val="002224C7"/>
    <w:rsid w:val="0022295F"/>
    <w:rsid w:val="00222EEB"/>
    <w:rsid w:val="002236AB"/>
    <w:rsid w:val="0022371E"/>
    <w:rsid w:val="00223859"/>
    <w:rsid w:val="00223B30"/>
    <w:rsid w:val="00224177"/>
    <w:rsid w:val="00224368"/>
    <w:rsid w:val="0022528B"/>
    <w:rsid w:val="00226312"/>
    <w:rsid w:val="00226CE8"/>
    <w:rsid w:val="00227002"/>
    <w:rsid w:val="00227391"/>
    <w:rsid w:val="0022780D"/>
    <w:rsid w:val="00230858"/>
    <w:rsid w:val="00230AA6"/>
    <w:rsid w:val="0023169D"/>
    <w:rsid w:val="002333C2"/>
    <w:rsid w:val="00233823"/>
    <w:rsid w:val="00233A13"/>
    <w:rsid w:val="0023425E"/>
    <w:rsid w:val="00235FC9"/>
    <w:rsid w:val="00235FFA"/>
    <w:rsid w:val="002367D4"/>
    <w:rsid w:val="00236B0E"/>
    <w:rsid w:val="002377D3"/>
    <w:rsid w:val="0024013B"/>
    <w:rsid w:val="0024248F"/>
    <w:rsid w:val="002425D6"/>
    <w:rsid w:val="00242AA5"/>
    <w:rsid w:val="002433F4"/>
    <w:rsid w:val="0024435F"/>
    <w:rsid w:val="0024469F"/>
    <w:rsid w:val="00244A40"/>
    <w:rsid w:val="00244D93"/>
    <w:rsid w:val="002450C1"/>
    <w:rsid w:val="002457AB"/>
    <w:rsid w:val="00245CFD"/>
    <w:rsid w:val="00245E36"/>
    <w:rsid w:val="00245F80"/>
    <w:rsid w:val="002465BC"/>
    <w:rsid w:val="00247018"/>
    <w:rsid w:val="002476AE"/>
    <w:rsid w:val="00247A00"/>
    <w:rsid w:val="00247FE9"/>
    <w:rsid w:val="0025049A"/>
    <w:rsid w:val="00251458"/>
    <w:rsid w:val="002528CE"/>
    <w:rsid w:val="00252907"/>
    <w:rsid w:val="00252D55"/>
    <w:rsid w:val="00252EAB"/>
    <w:rsid w:val="00253434"/>
    <w:rsid w:val="00253757"/>
    <w:rsid w:val="00255DDF"/>
    <w:rsid w:val="00256117"/>
    <w:rsid w:val="00256B0F"/>
    <w:rsid w:val="00256D30"/>
    <w:rsid w:val="002570CD"/>
    <w:rsid w:val="00257332"/>
    <w:rsid w:val="00257637"/>
    <w:rsid w:val="00257A5A"/>
    <w:rsid w:val="002608EA"/>
    <w:rsid w:val="0026186D"/>
    <w:rsid w:val="00261A7E"/>
    <w:rsid w:val="00261D10"/>
    <w:rsid w:val="00261F9A"/>
    <w:rsid w:val="00262347"/>
    <w:rsid w:val="0026328C"/>
    <w:rsid w:val="00263B2C"/>
    <w:rsid w:val="00265794"/>
    <w:rsid w:val="00266D5B"/>
    <w:rsid w:val="0026736B"/>
    <w:rsid w:val="00270018"/>
    <w:rsid w:val="0027055C"/>
    <w:rsid w:val="00270BC2"/>
    <w:rsid w:val="00270C9F"/>
    <w:rsid w:val="00270CE9"/>
    <w:rsid w:val="00272057"/>
    <w:rsid w:val="0027399B"/>
    <w:rsid w:val="00274D21"/>
    <w:rsid w:val="00274E57"/>
    <w:rsid w:val="00275258"/>
    <w:rsid w:val="0027539A"/>
    <w:rsid w:val="0027659A"/>
    <w:rsid w:val="0027664F"/>
    <w:rsid w:val="0027729A"/>
    <w:rsid w:val="002777BF"/>
    <w:rsid w:val="00277D9D"/>
    <w:rsid w:val="00277F9A"/>
    <w:rsid w:val="0028045D"/>
    <w:rsid w:val="00280D31"/>
    <w:rsid w:val="00281AD5"/>
    <w:rsid w:val="00281BCF"/>
    <w:rsid w:val="002822FF"/>
    <w:rsid w:val="00283361"/>
    <w:rsid w:val="002839DA"/>
    <w:rsid w:val="00283CE9"/>
    <w:rsid w:val="00284291"/>
    <w:rsid w:val="002847A2"/>
    <w:rsid w:val="00284B81"/>
    <w:rsid w:val="002855F3"/>
    <w:rsid w:val="002857AD"/>
    <w:rsid w:val="00286A90"/>
    <w:rsid w:val="002872D6"/>
    <w:rsid w:val="00287879"/>
    <w:rsid w:val="00292570"/>
    <w:rsid w:val="002939D7"/>
    <w:rsid w:val="00294AB1"/>
    <w:rsid w:val="002951BF"/>
    <w:rsid w:val="0029579F"/>
    <w:rsid w:val="00295F3D"/>
    <w:rsid w:val="002966A4"/>
    <w:rsid w:val="002970BE"/>
    <w:rsid w:val="002A0335"/>
    <w:rsid w:val="002A045D"/>
    <w:rsid w:val="002A04A4"/>
    <w:rsid w:val="002A0A93"/>
    <w:rsid w:val="002A0B2E"/>
    <w:rsid w:val="002A0D0B"/>
    <w:rsid w:val="002A0F68"/>
    <w:rsid w:val="002A0FE6"/>
    <w:rsid w:val="002A138D"/>
    <w:rsid w:val="002A1518"/>
    <w:rsid w:val="002A43F2"/>
    <w:rsid w:val="002A459E"/>
    <w:rsid w:val="002A5ED0"/>
    <w:rsid w:val="002A7E39"/>
    <w:rsid w:val="002A7F21"/>
    <w:rsid w:val="002B159E"/>
    <w:rsid w:val="002B1669"/>
    <w:rsid w:val="002B16CB"/>
    <w:rsid w:val="002B1F35"/>
    <w:rsid w:val="002B24C5"/>
    <w:rsid w:val="002B263E"/>
    <w:rsid w:val="002B30DB"/>
    <w:rsid w:val="002B34C9"/>
    <w:rsid w:val="002B43E6"/>
    <w:rsid w:val="002B4BE2"/>
    <w:rsid w:val="002B4C56"/>
    <w:rsid w:val="002B585F"/>
    <w:rsid w:val="002B5F47"/>
    <w:rsid w:val="002B6C6B"/>
    <w:rsid w:val="002B7229"/>
    <w:rsid w:val="002B74B9"/>
    <w:rsid w:val="002C07C4"/>
    <w:rsid w:val="002C0E77"/>
    <w:rsid w:val="002C12A3"/>
    <w:rsid w:val="002C1530"/>
    <w:rsid w:val="002C288E"/>
    <w:rsid w:val="002C3BAC"/>
    <w:rsid w:val="002C417D"/>
    <w:rsid w:val="002C488C"/>
    <w:rsid w:val="002C49C8"/>
    <w:rsid w:val="002C4A61"/>
    <w:rsid w:val="002C546C"/>
    <w:rsid w:val="002C5C81"/>
    <w:rsid w:val="002C737B"/>
    <w:rsid w:val="002C7CB6"/>
    <w:rsid w:val="002D013A"/>
    <w:rsid w:val="002D0A5D"/>
    <w:rsid w:val="002D0D32"/>
    <w:rsid w:val="002D0E58"/>
    <w:rsid w:val="002D1038"/>
    <w:rsid w:val="002D18BE"/>
    <w:rsid w:val="002D212C"/>
    <w:rsid w:val="002D2373"/>
    <w:rsid w:val="002D264E"/>
    <w:rsid w:val="002D2BF2"/>
    <w:rsid w:val="002D2C02"/>
    <w:rsid w:val="002D3B13"/>
    <w:rsid w:val="002D40F8"/>
    <w:rsid w:val="002D4E29"/>
    <w:rsid w:val="002D5045"/>
    <w:rsid w:val="002D5624"/>
    <w:rsid w:val="002D7538"/>
    <w:rsid w:val="002E05E9"/>
    <w:rsid w:val="002E05FC"/>
    <w:rsid w:val="002E0C63"/>
    <w:rsid w:val="002E1F90"/>
    <w:rsid w:val="002E2A64"/>
    <w:rsid w:val="002E2CF6"/>
    <w:rsid w:val="002E3EC4"/>
    <w:rsid w:val="002E4DB6"/>
    <w:rsid w:val="002E4E5E"/>
    <w:rsid w:val="002E55C3"/>
    <w:rsid w:val="002E5719"/>
    <w:rsid w:val="002E578D"/>
    <w:rsid w:val="002E5B9B"/>
    <w:rsid w:val="002E6231"/>
    <w:rsid w:val="002E62E5"/>
    <w:rsid w:val="002E69F8"/>
    <w:rsid w:val="002E6AD2"/>
    <w:rsid w:val="002E6CB4"/>
    <w:rsid w:val="002E7004"/>
    <w:rsid w:val="002E78B6"/>
    <w:rsid w:val="002E7CA2"/>
    <w:rsid w:val="002E7EEF"/>
    <w:rsid w:val="002E7FA9"/>
    <w:rsid w:val="002F0628"/>
    <w:rsid w:val="002F0B1D"/>
    <w:rsid w:val="002F120D"/>
    <w:rsid w:val="002F147E"/>
    <w:rsid w:val="002F1849"/>
    <w:rsid w:val="002F1D02"/>
    <w:rsid w:val="002F2A29"/>
    <w:rsid w:val="002F30AA"/>
    <w:rsid w:val="002F32ED"/>
    <w:rsid w:val="002F455F"/>
    <w:rsid w:val="002F4B88"/>
    <w:rsid w:val="002F53B4"/>
    <w:rsid w:val="002F587E"/>
    <w:rsid w:val="002F6663"/>
    <w:rsid w:val="002F6DCE"/>
    <w:rsid w:val="002F6F98"/>
    <w:rsid w:val="002F73C4"/>
    <w:rsid w:val="002F76A4"/>
    <w:rsid w:val="002F7DAC"/>
    <w:rsid w:val="002F7F70"/>
    <w:rsid w:val="003000E1"/>
    <w:rsid w:val="00300924"/>
    <w:rsid w:val="003011FD"/>
    <w:rsid w:val="00301320"/>
    <w:rsid w:val="0030167C"/>
    <w:rsid w:val="003018ED"/>
    <w:rsid w:val="00301F12"/>
    <w:rsid w:val="00302E4A"/>
    <w:rsid w:val="00303588"/>
    <w:rsid w:val="00303C7A"/>
    <w:rsid w:val="00303DEE"/>
    <w:rsid w:val="00304401"/>
    <w:rsid w:val="00304C6D"/>
    <w:rsid w:val="003061A0"/>
    <w:rsid w:val="00306C80"/>
    <w:rsid w:val="00307B32"/>
    <w:rsid w:val="00307CBF"/>
    <w:rsid w:val="00307E57"/>
    <w:rsid w:val="003100C6"/>
    <w:rsid w:val="00310B78"/>
    <w:rsid w:val="00311C40"/>
    <w:rsid w:val="00311FD7"/>
    <w:rsid w:val="00312E3E"/>
    <w:rsid w:val="003134DB"/>
    <w:rsid w:val="0031374E"/>
    <w:rsid w:val="00313845"/>
    <w:rsid w:val="003147BA"/>
    <w:rsid w:val="00314B07"/>
    <w:rsid w:val="00314B53"/>
    <w:rsid w:val="003154EE"/>
    <w:rsid w:val="00315627"/>
    <w:rsid w:val="00315F9E"/>
    <w:rsid w:val="003160FA"/>
    <w:rsid w:val="00316AD7"/>
    <w:rsid w:val="003173E7"/>
    <w:rsid w:val="00317D71"/>
    <w:rsid w:val="00317DCC"/>
    <w:rsid w:val="00317DFD"/>
    <w:rsid w:val="00317FF0"/>
    <w:rsid w:val="00323693"/>
    <w:rsid w:val="0032413B"/>
    <w:rsid w:val="00324244"/>
    <w:rsid w:val="0032427B"/>
    <w:rsid w:val="0032467F"/>
    <w:rsid w:val="00324921"/>
    <w:rsid w:val="0032556A"/>
    <w:rsid w:val="003255B7"/>
    <w:rsid w:val="00325B1B"/>
    <w:rsid w:val="0032615D"/>
    <w:rsid w:val="00326934"/>
    <w:rsid w:val="003269B4"/>
    <w:rsid w:val="003276A0"/>
    <w:rsid w:val="00327F40"/>
    <w:rsid w:val="00331631"/>
    <w:rsid w:val="00331FC6"/>
    <w:rsid w:val="0033270B"/>
    <w:rsid w:val="0033439A"/>
    <w:rsid w:val="00334791"/>
    <w:rsid w:val="00335228"/>
    <w:rsid w:val="00335811"/>
    <w:rsid w:val="0033627F"/>
    <w:rsid w:val="00336C18"/>
    <w:rsid w:val="003372FB"/>
    <w:rsid w:val="00337ABB"/>
    <w:rsid w:val="00337B03"/>
    <w:rsid w:val="003405B2"/>
    <w:rsid w:val="003409E0"/>
    <w:rsid w:val="00340ABB"/>
    <w:rsid w:val="003419FA"/>
    <w:rsid w:val="00341AB1"/>
    <w:rsid w:val="00341B34"/>
    <w:rsid w:val="00341C8F"/>
    <w:rsid w:val="0034477A"/>
    <w:rsid w:val="00345104"/>
    <w:rsid w:val="00345259"/>
    <w:rsid w:val="00346E2D"/>
    <w:rsid w:val="00347236"/>
    <w:rsid w:val="00347A89"/>
    <w:rsid w:val="00347D7C"/>
    <w:rsid w:val="0035048E"/>
    <w:rsid w:val="0035054A"/>
    <w:rsid w:val="00351051"/>
    <w:rsid w:val="00351409"/>
    <w:rsid w:val="00351E9E"/>
    <w:rsid w:val="00352216"/>
    <w:rsid w:val="0035231A"/>
    <w:rsid w:val="003523EB"/>
    <w:rsid w:val="00353BB6"/>
    <w:rsid w:val="00353EFF"/>
    <w:rsid w:val="00354C42"/>
    <w:rsid w:val="003551EB"/>
    <w:rsid w:val="00356549"/>
    <w:rsid w:val="003565F2"/>
    <w:rsid w:val="00356C5A"/>
    <w:rsid w:val="00357577"/>
    <w:rsid w:val="003579B6"/>
    <w:rsid w:val="0036074D"/>
    <w:rsid w:val="00361F71"/>
    <w:rsid w:val="003620EB"/>
    <w:rsid w:val="00362DBE"/>
    <w:rsid w:val="00363DFD"/>
    <w:rsid w:val="003647A4"/>
    <w:rsid w:val="00364D2F"/>
    <w:rsid w:val="00364F5A"/>
    <w:rsid w:val="0036605A"/>
    <w:rsid w:val="003661ED"/>
    <w:rsid w:val="0036633E"/>
    <w:rsid w:val="0036689B"/>
    <w:rsid w:val="003669C9"/>
    <w:rsid w:val="00366AEB"/>
    <w:rsid w:val="00367451"/>
    <w:rsid w:val="003707A9"/>
    <w:rsid w:val="00370BD7"/>
    <w:rsid w:val="00370CBF"/>
    <w:rsid w:val="0037135A"/>
    <w:rsid w:val="003713C8"/>
    <w:rsid w:val="0037143B"/>
    <w:rsid w:val="0037232D"/>
    <w:rsid w:val="003726B0"/>
    <w:rsid w:val="00374000"/>
    <w:rsid w:val="003753F3"/>
    <w:rsid w:val="00375C39"/>
    <w:rsid w:val="003800E1"/>
    <w:rsid w:val="00380645"/>
    <w:rsid w:val="00381841"/>
    <w:rsid w:val="00381CB6"/>
    <w:rsid w:val="0038225A"/>
    <w:rsid w:val="0038238C"/>
    <w:rsid w:val="0038356C"/>
    <w:rsid w:val="00383902"/>
    <w:rsid w:val="00384052"/>
    <w:rsid w:val="003847B3"/>
    <w:rsid w:val="00384B79"/>
    <w:rsid w:val="003855D3"/>
    <w:rsid w:val="00386140"/>
    <w:rsid w:val="00386397"/>
    <w:rsid w:val="00386F2B"/>
    <w:rsid w:val="00387F2A"/>
    <w:rsid w:val="00390527"/>
    <w:rsid w:val="00391B1C"/>
    <w:rsid w:val="00392ADA"/>
    <w:rsid w:val="00392D8D"/>
    <w:rsid w:val="00393572"/>
    <w:rsid w:val="00394388"/>
    <w:rsid w:val="00394542"/>
    <w:rsid w:val="00395256"/>
    <w:rsid w:val="003957F3"/>
    <w:rsid w:val="00395EE3"/>
    <w:rsid w:val="00396A01"/>
    <w:rsid w:val="00396A3E"/>
    <w:rsid w:val="003A09F1"/>
    <w:rsid w:val="003A183B"/>
    <w:rsid w:val="003A289B"/>
    <w:rsid w:val="003A2C6E"/>
    <w:rsid w:val="003A3652"/>
    <w:rsid w:val="003A604F"/>
    <w:rsid w:val="003A6119"/>
    <w:rsid w:val="003A69F1"/>
    <w:rsid w:val="003B06D7"/>
    <w:rsid w:val="003B28A0"/>
    <w:rsid w:val="003B357F"/>
    <w:rsid w:val="003B3EA7"/>
    <w:rsid w:val="003B40BA"/>
    <w:rsid w:val="003B4AAA"/>
    <w:rsid w:val="003B4EC5"/>
    <w:rsid w:val="003B501A"/>
    <w:rsid w:val="003B534A"/>
    <w:rsid w:val="003B566D"/>
    <w:rsid w:val="003B600C"/>
    <w:rsid w:val="003B64B5"/>
    <w:rsid w:val="003B66C9"/>
    <w:rsid w:val="003B6902"/>
    <w:rsid w:val="003B7BC1"/>
    <w:rsid w:val="003C05B8"/>
    <w:rsid w:val="003C1820"/>
    <w:rsid w:val="003C2356"/>
    <w:rsid w:val="003C2EEF"/>
    <w:rsid w:val="003C2F4D"/>
    <w:rsid w:val="003C50E5"/>
    <w:rsid w:val="003C5658"/>
    <w:rsid w:val="003C60E6"/>
    <w:rsid w:val="003C6445"/>
    <w:rsid w:val="003C64F5"/>
    <w:rsid w:val="003C6EB7"/>
    <w:rsid w:val="003C7201"/>
    <w:rsid w:val="003C74AB"/>
    <w:rsid w:val="003C7C1E"/>
    <w:rsid w:val="003D0EF1"/>
    <w:rsid w:val="003D1A88"/>
    <w:rsid w:val="003D1D69"/>
    <w:rsid w:val="003D2663"/>
    <w:rsid w:val="003D278A"/>
    <w:rsid w:val="003D2F45"/>
    <w:rsid w:val="003D53DC"/>
    <w:rsid w:val="003D548E"/>
    <w:rsid w:val="003D570A"/>
    <w:rsid w:val="003D60CF"/>
    <w:rsid w:val="003D6247"/>
    <w:rsid w:val="003D6A6B"/>
    <w:rsid w:val="003D6B98"/>
    <w:rsid w:val="003D74A2"/>
    <w:rsid w:val="003E0596"/>
    <w:rsid w:val="003E07EA"/>
    <w:rsid w:val="003E0E05"/>
    <w:rsid w:val="003E1472"/>
    <w:rsid w:val="003E251F"/>
    <w:rsid w:val="003E2C0F"/>
    <w:rsid w:val="003E2CFF"/>
    <w:rsid w:val="003E35BC"/>
    <w:rsid w:val="003E3CCD"/>
    <w:rsid w:val="003E3D19"/>
    <w:rsid w:val="003E4C5D"/>
    <w:rsid w:val="003E4D4F"/>
    <w:rsid w:val="003E5039"/>
    <w:rsid w:val="003E5945"/>
    <w:rsid w:val="003E5D51"/>
    <w:rsid w:val="003E65B0"/>
    <w:rsid w:val="003E70E6"/>
    <w:rsid w:val="003E72C4"/>
    <w:rsid w:val="003E74ED"/>
    <w:rsid w:val="003E7B7F"/>
    <w:rsid w:val="003F0000"/>
    <w:rsid w:val="003F0260"/>
    <w:rsid w:val="003F0DE7"/>
    <w:rsid w:val="003F1D10"/>
    <w:rsid w:val="003F34F1"/>
    <w:rsid w:val="003F3A20"/>
    <w:rsid w:val="003F3FAA"/>
    <w:rsid w:val="003F42E3"/>
    <w:rsid w:val="003F4EA4"/>
    <w:rsid w:val="003F5D63"/>
    <w:rsid w:val="003F66D1"/>
    <w:rsid w:val="003F7B2A"/>
    <w:rsid w:val="003F7BAD"/>
    <w:rsid w:val="003F7EA8"/>
    <w:rsid w:val="003F7F48"/>
    <w:rsid w:val="004006ED"/>
    <w:rsid w:val="00400F98"/>
    <w:rsid w:val="00401DA6"/>
    <w:rsid w:val="00402156"/>
    <w:rsid w:val="004032CB"/>
    <w:rsid w:val="00403A75"/>
    <w:rsid w:val="004043D4"/>
    <w:rsid w:val="004046ED"/>
    <w:rsid w:val="00404827"/>
    <w:rsid w:val="00404967"/>
    <w:rsid w:val="00405FA8"/>
    <w:rsid w:val="004061AB"/>
    <w:rsid w:val="00406343"/>
    <w:rsid w:val="004072DA"/>
    <w:rsid w:val="004076B3"/>
    <w:rsid w:val="004079E6"/>
    <w:rsid w:val="00407FB7"/>
    <w:rsid w:val="00410045"/>
    <w:rsid w:val="00410114"/>
    <w:rsid w:val="00411ED7"/>
    <w:rsid w:val="0041256E"/>
    <w:rsid w:val="00412698"/>
    <w:rsid w:val="0041272E"/>
    <w:rsid w:val="00413775"/>
    <w:rsid w:val="004137EF"/>
    <w:rsid w:val="004149F5"/>
    <w:rsid w:val="00414DA5"/>
    <w:rsid w:val="004155B1"/>
    <w:rsid w:val="00415730"/>
    <w:rsid w:val="00415AB7"/>
    <w:rsid w:val="004168CE"/>
    <w:rsid w:val="00417CEA"/>
    <w:rsid w:val="00420DAC"/>
    <w:rsid w:val="00420F67"/>
    <w:rsid w:val="00420FAA"/>
    <w:rsid w:val="00421191"/>
    <w:rsid w:val="00421635"/>
    <w:rsid w:val="00421BF4"/>
    <w:rsid w:val="004225AA"/>
    <w:rsid w:val="00422B53"/>
    <w:rsid w:val="0042300A"/>
    <w:rsid w:val="00423BD0"/>
    <w:rsid w:val="00424CB6"/>
    <w:rsid w:val="00424D56"/>
    <w:rsid w:val="004251E0"/>
    <w:rsid w:val="00425545"/>
    <w:rsid w:val="0042613C"/>
    <w:rsid w:val="004266A1"/>
    <w:rsid w:val="00426C1C"/>
    <w:rsid w:val="00426C60"/>
    <w:rsid w:val="0042762A"/>
    <w:rsid w:val="0043086F"/>
    <w:rsid w:val="00430CB3"/>
    <w:rsid w:val="00430D99"/>
    <w:rsid w:val="004316A5"/>
    <w:rsid w:val="004316AF"/>
    <w:rsid w:val="00432E75"/>
    <w:rsid w:val="0043369B"/>
    <w:rsid w:val="00433B05"/>
    <w:rsid w:val="00433C15"/>
    <w:rsid w:val="00434CE9"/>
    <w:rsid w:val="00434ECF"/>
    <w:rsid w:val="00435670"/>
    <w:rsid w:val="00435DFE"/>
    <w:rsid w:val="00436AEE"/>
    <w:rsid w:val="0043709E"/>
    <w:rsid w:val="0043726F"/>
    <w:rsid w:val="004372A6"/>
    <w:rsid w:val="004373E5"/>
    <w:rsid w:val="0043751F"/>
    <w:rsid w:val="00437B0A"/>
    <w:rsid w:val="00437B1A"/>
    <w:rsid w:val="0044002C"/>
    <w:rsid w:val="0044021B"/>
    <w:rsid w:val="0044029A"/>
    <w:rsid w:val="004405A2"/>
    <w:rsid w:val="00440BDC"/>
    <w:rsid w:val="00441142"/>
    <w:rsid w:val="0044127B"/>
    <w:rsid w:val="00441976"/>
    <w:rsid w:val="0044237B"/>
    <w:rsid w:val="00442B10"/>
    <w:rsid w:val="00442D0D"/>
    <w:rsid w:val="00442DA4"/>
    <w:rsid w:val="00443234"/>
    <w:rsid w:val="00443BFF"/>
    <w:rsid w:val="00444EB7"/>
    <w:rsid w:val="0044583A"/>
    <w:rsid w:val="00445D93"/>
    <w:rsid w:val="004461A1"/>
    <w:rsid w:val="00446379"/>
    <w:rsid w:val="00447CD0"/>
    <w:rsid w:val="0045021C"/>
    <w:rsid w:val="00450264"/>
    <w:rsid w:val="00450D2D"/>
    <w:rsid w:val="00451150"/>
    <w:rsid w:val="00452087"/>
    <w:rsid w:val="00452500"/>
    <w:rsid w:val="0045255E"/>
    <w:rsid w:val="004530BD"/>
    <w:rsid w:val="004532DE"/>
    <w:rsid w:val="004533B8"/>
    <w:rsid w:val="00453827"/>
    <w:rsid w:val="00453EC0"/>
    <w:rsid w:val="00454B35"/>
    <w:rsid w:val="004552DE"/>
    <w:rsid w:val="004555FB"/>
    <w:rsid w:val="004564EC"/>
    <w:rsid w:val="004609A6"/>
    <w:rsid w:val="00461119"/>
    <w:rsid w:val="0046170C"/>
    <w:rsid w:val="00461C50"/>
    <w:rsid w:val="00461EE0"/>
    <w:rsid w:val="00462092"/>
    <w:rsid w:val="0046215A"/>
    <w:rsid w:val="0046351F"/>
    <w:rsid w:val="00463758"/>
    <w:rsid w:val="00463868"/>
    <w:rsid w:val="00463DDE"/>
    <w:rsid w:val="00465CDD"/>
    <w:rsid w:val="00467447"/>
    <w:rsid w:val="00467C8F"/>
    <w:rsid w:val="00467D52"/>
    <w:rsid w:val="00467E1A"/>
    <w:rsid w:val="00470730"/>
    <w:rsid w:val="0047083B"/>
    <w:rsid w:val="00470A4A"/>
    <w:rsid w:val="00471EC2"/>
    <w:rsid w:val="00471FD1"/>
    <w:rsid w:val="00472A84"/>
    <w:rsid w:val="00473302"/>
    <w:rsid w:val="004737C3"/>
    <w:rsid w:val="00474B19"/>
    <w:rsid w:val="00474E7B"/>
    <w:rsid w:val="00475607"/>
    <w:rsid w:val="00476E45"/>
    <w:rsid w:val="004777FA"/>
    <w:rsid w:val="00477903"/>
    <w:rsid w:val="00477B22"/>
    <w:rsid w:val="004801FA"/>
    <w:rsid w:val="00480C1E"/>
    <w:rsid w:val="00481877"/>
    <w:rsid w:val="00481E41"/>
    <w:rsid w:val="004823E9"/>
    <w:rsid w:val="00482C8C"/>
    <w:rsid w:val="00482CFC"/>
    <w:rsid w:val="00482FF1"/>
    <w:rsid w:val="0048311F"/>
    <w:rsid w:val="004837A3"/>
    <w:rsid w:val="00483D10"/>
    <w:rsid w:val="004842E5"/>
    <w:rsid w:val="00484A23"/>
    <w:rsid w:val="004855D0"/>
    <w:rsid w:val="0048569C"/>
    <w:rsid w:val="004868B9"/>
    <w:rsid w:val="00491309"/>
    <w:rsid w:val="0049151D"/>
    <w:rsid w:val="004925FF"/>
    <w:rsid w:val="004931D8"/>
    <w:rsid w:val="00493E13"/>
    <w:rsid w:val="0049464A"/>
    <w:rsid w:val="0049526B"/>
    <w:rsid w:val="00495B87"/>
    <w:rsid w:val="00497903"/>
    <w:rsid w:val="00497A8A"/>
    <w:rsid w:val="004A0F7F"/>
    <w:rsid w:val="004A167C"/>
    <w:rsid w:val="004A2411"/>
    <w:rsid w:val="004A4014"/>
    <w:rsid w:val="004A4248"/>
    <w:rsid w:val="004A54BD"/>
    <w:rsid w:val="004A5AF1"/>
    <w:rsid w:val="004A5E9F"/>
    <w:rsid w:val="004A5FE4"/>
    <w:rsid w:val="004A60FE"/>
    <w:rsid w:val="004A65BB"/>
    <w:rsid w:val="004A6808"/>
    <w:rsid w:val="004A6B53"/>
    <w:rsid w:val="004A6ED3"/>
    <w:rsid w:val="004A6FDB"/>
    <w:rsid w:val="004A756B"/>
    <w:rsid w:val="004A77BF"/>
    <w:rsid w:val="004B209F"/>
    <w:rsid w:val="004B2E1E"/>
    <w:rsid w:val="004B2EA9"/>
    <w:rsid w:val="004B33C6"/>
    <w:rsid w:val="004B3BC3"/>
    <w:rsid w:val="004B4C29"/>
    <w:rsid w:val="004B569E"/>
    <w:rsid w:val="004B5AF4"/>
    <w:rsid w:val="004B5FF0"/>
    <w:rsid w:val="004B6A0B"/>
    <w:rsid w:val="004B7232"/>
    <w:rsid w:val="004C0375"/>
    <w:rsid w:val="004C0AB1"/>
    <w:rsid w:val="004C0F80"/>
    <w:rsid w:val="004C123E"/>
    <w:rsid w:val="004C1971"/>
    <w:rsid w:val="004C2F52"/>
    <w:rsid w:val="004C434B"/>
    <w:rsid w:val="004C45F8"/>
    <w:rsid w:val="004C695F"/>
    <w:rsid w:val="004C6B1F"/>
    <w:rsid w:val="004C7957"/>
    <w:rsid w:val="004D00B2"/>
    <w:rsid w:val="004D0357"/>
    <w:rsid w:val="004D0923"/>
    <w:rsid w:val="004D0AE0"/>
    <w:rsid w:val="004D101C"/>
    <w:rsid w:val="004D1465"/>
    <w:rsid w:val="004D189D"/>
    <w:rsid w:val="004D1A58"/>
    <w:rsid w:val="004D2649"/>
    <w:rsid w:val="004D2F7B"/>
    <w:rsid w:val="004D36CE"/>
    <w:rsid w:val="004D5BD1"/>
    <w:rsid w:val="004D5BD7"/>
    <w:rsid w:val="004D60AF"/>
    <w:rsid w:val="004D66D5"/>
    <w:rsid w:val="004D71E3"/>
    <w:rsid w:val="004D71F1"/>
    <w:rsid w:val="004E0659"/>
    <w:rsid w:val="004E0F5D"/>
    <w:rsid w:val="004E0FB6"/>
    <w:rsid w:val="004E1CF5"/>
    <w:rsid w:val="004E1FF0"/>
    <w:rsid w:val="004E24CA"/>
    <w:rsid w:val="004E34BB"/>
    <w:rsid w:val="004E3A0D"/>
    <w:rsid w:val="004E52A4"/>
    <w:rsid w:val="004E54E0"/>
    <w:rsid w:val="004E6BAF"/>
    <w:rsid w:val="004E7D72"/>
    <w:rsid w:val="004F11E1"/>
    <w:rsid w:val="004F1CE2"/>
    <w:rsid w:val="004F22A4"/>
    <w:rsid w:val="004F2ADA"/>
    <w:rsid w:val="004F2C50"/>
    <w:rsid w:val="004F2CD3"/>
    <w:rsid w:val="004F2DD0"/>
    <w:rsid w:val="004F3143"/>
    <w:rsid w:val="004F31C9"/>
    <w:rsid w:val="004F33DF"/>
    <w:rsid w:val="004F4984"/>
    <w:rsid w:val="004F4CD6"/>
    <w:rsid w:val="004F4F7E"/>
    <w:rsid w:val="004F5125"/>
    <w:rsid w:val="004F5DA0"/>
    <w:rsid w:val="004F5E61"/>
    <w:rsid w:val="004F602A"/>
    <w:rsid w:val="004F6198"/>
    <w:rsid w:val="004F6961"/>
    <w:rsid w:val="004F728A"/>
    <w:rsid w:val="004F755F"/>
    <w:rsid w:val="004F77F4"/>
    <w:rsid w:val="004F78B5"/>
    <w:rsid w:val="00500975"/>
    <w:rsid w:val="00501018"/>
    <w:rsid w:val="0050129E"/>
    <w:rsid w:val="00501D95"/>
    <w:rsid w:val="00501DEF"/>
    <w:rsid w:val="00502014"/>
    <w:rsid w:val="0050269C"/>
    <w:rsid w:val="00502942"/>
    <w:rsid w:val="00503251"/>
    <w:rsid w:val="00503442"/>
    <w:rsid w:val="0050397B"/>
    <w:rsid w:val="00504749"/>
    <w:rsid w:val="00505AB9"/>
    <w:rsid w:val="00505CB4"/>
    <w:rsid w:val="0050634E"/>
    <w:rsid w:val="005065DD"/>
    <w:rsid w:val="0050702F"/>
    <w:rsid w:val="005072F5"/>
    <w:rsid w:val="005077A6"/>
    <w:rsid w:val="005078F5"/>
    <w:rsid w:val="0050795B"/>
    <w:rsid w:val="005107C1"/>
    <w:rsid w:val="00510BD9"/>
    <w:rsid w:val="00511DB3"/>
    <w:rsid w:val="00511F43"/>
    <w:rsid w:val="005121C9"/>
    <w:rsid w:val="00512388"/>
    <w:rsid w:val="00512FFC"/>
    <w:rsid w:val="005136EB"/>
    <w:rsid w:val="005138F6"/>
    <w:rsid w:val="0051654A"/>
    <w:rsid w:val="00517054"/>
    <w:rsid w:val="00517A11"/>
    <w:rsid w:val="00517DDD"/>
    <w:rsid w:val="00520149"/>
    <w:rsid w:val="0052089E"/>
    <w:rsid w:val="00520D98"/>
    <w:rsid w:val="005210F5"/>
    <w:rsid w:val="0052264A"/>
    <w:rsid w:val="00522BC8"/>
    <w:rsid w:val="0052351E"/>
    <w:rsid w:val="00523540"/>
    <w:rsid w:val="005235CE"/>
    <w:rsid w:val="00524666"/>
    <w:rsid w:val="00524D90"/>
    <w:rsid w:val="00525ABB"/>
    <w:rsid w:val="00525D4C"/>
    <w:rsid w:val="005267A3"/>
    <w:rsid w:val="00526963"/>
    <w:rsid w:val="00526CDA"/>
    <w:rsid w:val="005272C9"/>
    <w:rsid w:val="005276CD"/>
    <w:rsid w:val="00530067"/>
    <w:rsid w:val="005301E2"/>
    <w:rsid w:val="00530234"/>
    <w:rsid w:val="005308B6"/>
    <w:rsid w:val="00531AF6"/>
    <w:rsid w:val="00533C5F"/>
    <w:rsid w:val="00533D46"/>
    <w:rsid w:val="0053501A"/>
    <w:rsid w:val="0053644C"/>
    <w:rsid w:val="0053712F"/>
    <w:rsid w:val="00537970"/>
    <w:rsid w:val="00541554"/>
    <w:rsid w:val="0054156D"/>
    <w:rsid w:val="0054164C"/>
    <w:rsid w:val="00541ADA"/>
    <w:rsid w:val="00541EE3"/>
    <w:rsid w:val="005421D0"/>
    <w:rsid w:val="00542EE4"/>
    <w:rsid w:val="00543C8D"/>
    <w:rsid w:val="005440D7"/>
    <w:rsid w:val="0054470F"/>
    <w:rsid w:val="00545662"/>
    <w:rsid w:val="00545D0E"/>
    <w:rsid w:val="00545DF9"/>
    <w:rsid w:val="00545F0A"/>
    <w:rsid w:val="00546189"/>
    <w:rsid w:val="00547985"/>
    <w:rsid w:val="00550670"/>
    <w:rsid w:val="0055264F"/>
    <w:rsid w:val="0055372C"/>
    <w:rsid w:val="0055395D"/>
    <w:rsid w:val="0055505E"/>
    <w:rsid w:val="00555214"/>
    <w:rsid w:val="00555B2F"/>
    <w:rsid w:val="005568D2"/>
    <w:rsid w:val="00556A78"/>
    <w:rsid w:val="00556AE9"/>
    <w:rsid w:val="0055711C"/>
    <w:rsid w:val="005574E9"/>
    <w:rsid w:val="005602A3"/>
    <w:rsid w:val="00560586"/>
    <w:rsid w:val="00560C73"/>
    <w:rsid w:val="00560DCB"/>
    <w:rsid w:val="00560EA2"/>
    <w:rsid w:val="0056171B"/>
    <w:rsid w:val="005617AC"/>
    <w:rsid w:val="0056183D"/>
    <w:rsid w:val="00562736"/>
    <w:rsid w:val="005634B2"/>
    <w:rsid w:val="00563E87"/>
    <w:rsid w:val="005641EC"/>
    <w:rsid w:val="00564FCF"/>
    <w:rsid w:val="00565563"/>
    <w:rsid w:val="00565907"/>
    <w:rsid w:val="0056685E"/>
    <w:rsid w:val="0056731F"/>
    <w:rsid w:val="005716DF"/>
    <w:rsid w:val="00571A3C"/>
    <w:rsid w:val="00573473"/>
    <w:rsid w:val="005738D0"/>
    <w:rsid w:val="00573A1B"/>
    <w:rsid w:val="00574F3D"/>
    <w:rsid w:val="0057512D"/>
    <w:rsid w:val="00575B9B"/>
    <w:rsid w:val="00576701"/>
    <w:rsid w:val="0057678C"/>
    <w:rsid w:val="0057698D"/>
    <w:rsid w:val="00576D4F"/>
    <w:rsid w:val="0057715E"/>
    <w:rsid w:val="0057757E"/>
    <w:rsid w:val="00577805"/>
    <w:rsid w:val="00577CCD"/>
    <w:rsid w:val="00581397"/>
    <w:rsid w:val="00581899"/>
    <w:rsid w:val="00582940"/>
    <w:rsid w:val="00582D44"/>
    <w:rsid w:val="005833F1"/>
    <w:rsid w:val="0058391E"/>
    <w:rsid w:val="00584573"/>
    <w:rsid w:val="0058516D"/>
    <w:rsid w:val="00585B68"/>
    <w:rsid w:val="005861B4"/>
    <w:rsid w:val="0058673C"/>
    <w:rsid w:val="00590FD4"/>
    <w:rsid w:val="00593B55"/>
    <w:rsid w:val="00593D05"/>
    <w:rsid w:val="00594090"/>
    <w:rsid w:val="00594371"/>
    <w:rsid w:val="00594384"/>
    <w:rsid w:val="00595159"/>
    <w:rsid w:val="0059661B"/>
    <w:rsid w:val="005966DC"/>
    <w:rsid w:val="00596981"/>
    <w:rsid w:val="005970CC"/>
    <w:rsid w:val="00597571"/>
    <w:rsid w:val="005A0679"/>
    <w:rsid w:val="005A0F47"/>
    <w:rsid w:val="005A1305"/>
    <w:rsid w:val="005A1767"/>
    <w:rsid w:val="005A21E7"/>
    <w:rsid w:val="005A3526"/>
    <w:rsid w:val="005A3AFD"/>
    <w:rsid w:val="005A3BDB"/>
    <w:rsid w:val="005A3F2F"/>
    <w:rsid w:val="005A4817"/>
    <w:rsid w:val="005A5E5F"/>
    <w:rsid w:val="005A617C"/>
    <w:rsid w:val="005A6C4B"/>
    <w:rsid w:val="005A6F1A"/>
    <w:rsid w:val="005A7259"/>
    <w:rsid w:val="005A747A"/>
    <w:rsid w:val="005A7622"/>
    <w:rsid w:val="005A79C0"/>
    <w:rsid w:val="005B07BF"/>
    <w:rsid w:val="005B0DB5"/>
    <w:rsid w:val="005B14A6"/>
    <w:rsid w:val="005B1745"/>
    <w:rsid w:val="005B1A96"/>
    <w:rsid w:val="005B1EB7"/>
    <w:rsid w:val="005B1F6C"/>
    <w:rsid w:val="005B21E2"/>
    <w:rsid w:val="005B2682"/>
    <w:rsid w:val="005B3615"/>
    <w:rsid w:val="005B3E9A"/>
    <w:rsid w:val="005B42D6"/>
    <w:rsid w:val="005B49D7"/>
    <w:rsid w:val="005B4A88"/>
    <w:rsid w:val="005B5F08"/>
    <w:rsid w:val="005B6119"/>
    <w:rsid w:val="005B6624"/>
    <w:rsid w:val="005B698B"/>
    <w:rsid w:val="005B6E15"/>
    <w:rsid w:val="005C05D4"/>
    <w:rsid w:val="005C13F3"/>
    <w:rsid w:val="005C237E"/>
    <w:rsid w:val="005C24C6"/>
    <w:rsid w:val="005C3136"/>
    <w:rsid w:val="005C3187"/>
    <w:rsid w:val="005C460D"/>
    <w:rsid w:val="005C580A"/>
    <w:rsid w:val="005C594E"/>
    <w:rsid w:val="005C5BDF"/>
    <w:rsid w:val="005C688D"/>
    <w:rsid w:val="005C7873"/>
    <w:rsid w:val="005D0003"/>
    <w:rsid w:val="005D0128"/>
    <w:rsid w:val="005D07BF"/>
    <w:rsid w:val="005D2425"/>
    <w:rsid w:val="005D372F"/>
    <w:rsid w:val="005D3AA5"/>
    <w:rsid w:val="005D3B36"/>
    <w:rsid w:val="005D3C24"/>
    <w:rsid w:val="005D3DBF"/>
    <w:rsid w:val="005D4552"/>
    <w:rsid w:val="005D4592"/>
    <w:rsid w:val="005D5D89"/>
    <w:rsid w:val="005D6C5C"/>
    <w:rsid w:val="005D7CE3"/>
    <w:rsid w:val="005E0FF0"/>
    <w:rsid w:val="005E14D5"/>
    <w:rsid w:val="005E1CF9"/>
    <w:rsid w:val="005E1F1A"/>
    <w:rsid w:val="005E2282"/>
    <w:rsid w:val="005E29F0"/>
    <w:rsid w:val="005E3171"/>
    <w:rsid w:val="005E3195"/>
    <w:rsid w:val="005E35AA"/>
    <w:rsid w:val="005E3A26"/>
    <w:rsid w:val="005E44FD"/>
    <w:rsid w:val="005E5786"/>
    <w:rsid w:val="005E6054"/>
    <w:rsid w:val="005E60BD"/>
    <w:rsid w:val="005E67E0"/>
    <w:rsid w:val="005E73D8"/>
    <w:rsid w:val="005E7604"/>
    <w:rsid w:val="005F0000"/>
    <w:rsid w:val="005F09DE"/>
    <w:rsid w:val="005F0D6B"/>
    <w:rsid w:val="005F0F22"/>
    <w:rsid w:val="005F1172"/>
    <w:rsid w:val="005F1249"/>
    <w:rsid w:val="005F2EFD"/>
    <w:rsid w:val="005F3AC0"/>
    <w:rsid w:val="005F4EF7"/>
    <w:rsid w:val="005F53D7"/>
    <w:rsid w:val="005F5743"/>
    <w:rsid w:val="005F5875"/>
    <w:rsid w:val="005F5906"/>
    <w:rsid w:val="005F5D3D"/>
    <w:rsid w:val="005F5DB7"/>
    <w:rsid w:val="005F5EDD"/>
    <w:rsid w:val="005F6882"/>
    <w:rsid w:val="005F6B40"/>
    <w:rsid w:val="005F72C6"/>
    <w:rsid w:val="005F760B"/>
    <w:rsid w:val="00600F96"/>
    <w:rsid w:val="00602896"/>
    <w:rsid w:val="00602C82"/>
    <w:rsid w:val="00602CC6"/>
    <w:rsid w:val="00602FF0"/>
    <w:rsid w:val="00603825"/>
    <w:rsid w:val="00603AAA"/>
    <w:rsid w:val="006043F8"/>
    <w:rsid w:val="00604B54"/>
    <w:rsid w:val="00610558"/>
    <w:rsid w:val="006105B7"/>
    <w:rsid w:val="00611B45"/>
    <w:rsid w:val="00611F9E"/>
    <w:rsid w:val="00612122"/>
    <w:rsid w:val="006128A8"/>
    <w:rsid w:val="00612CBD"/>
    <w:rsid w:val="00612E7C"/>
    <w:rsid w:val="0061338A"/>
    <w:rsid w:val="00613573"/>
    <w:rsid w:val="00613C30"/>
    <w:rsid w:val="00613FAF"/>
    <w:rsid w:val="0061503A"/>
    <w:rsid w:val="006151BA"/>
    <w:rsid w:val="0061536E"/>
    <w:rsid w:val="00615629"/>
    <w:rsid w:val="00615DEB"/>
    <w:rsid w:val="006163F9"/>
    <w:rsid w:val="00616A7F"/>
    <w:rsid w:val="00616AE6"/>
    <w:rsid w:val="006174A4"/>
    <w:rsid w:val="0061770F"/>
    <w:rsid w:val="00617CFE"/>
    <w:rsid w:val="00620A59"/>
    <w:rsid w:val="0062154D"/>
    <w:rsid w:val="00622876"/>
    <w:rsid w:val="00622C76"/>
    <w:rsid w:val="00623A8A"/>
    <w:rsid w:val="0062403A"/>
    <w:rsid w:val="006245DB"/>
    <w:rsid w:val="00624934"/>
    <w:rsid w:val="00624A1F"/>
    <w:rsid w:val="00625388"/>
    <w:rsid w:val="006253EE"/>
    <w:rsid w:val="006255EA"/>
    <w:rsid w:val="006259DA"/>
    <w:rsid w:val="00625A9F"/>
    <w:rsid w:val="006263F6"/>
    <w:rsid w:val="00631987"/>
    <w:rsid w:val="006321C2"/>
    <w:rsid w:val="0063284B"/>
    <w:rsid w:val="006329C2"/>
    <w:rsid w:val="00632A39"/>
    <w:rsid w:val="00632C8D"/>
    <w:rsid w:val="006343FE"/>
    <w:rsid w:val="00634F87"/>
    <w:rsid w:val="00635474"/>
    <w:rsid w:val="006375F5"/>
    <w:rsid w:val="0063770C"/>
    <w:rsid w:val="00637712"/>
    <w:rsid w:val="0064066E"/>
    <w:rsid w:val="006418F6"/>
    <w:rsid w:val="006419D1"/>
    <w:rsid w:val="00643087"/>
    <w:rsid w:val="0064334E"/>
    <w:rsid w:val="006447A4"/>
    <w:rsid w:val="0064513D"/>
    <w:rsid w:val="006452FE"/>
    <w:rsid w:val="0064537B"/>
    <w:rsid w:val="00645B18"/>
    <w:rsid w:val="00645E2C"/>
    <w:rsid w:val="00645EFD"/>
    <w:rsid w:val="006463A6"/>
    <w:rsid w:val="006463B8"/>
    <w:rsid w:val="00646E50"/>
    <w:rsid w:val="006472EA"/>
    <w:rsid w:val="006504D6"/>
    <w:rsid w:val="0065108B"/>
    <w:rsid w:val="0065163F"/>
    <w:rsid w:val="00651B7F"/>
    <w:rsid w:val="00651B99"/>
    <w:rsid w:val="00652925"/>
    <w:rsid w:val="006536DB"/>
    <w:rsid w:val="00653947"/>
    <w:rsid w:val="006545AA"/>
    <w:rsid w:val="0065477A"/>
    <w:rsid w:val="00655039"/>
    <w:rsid w:val="0065517C"/>
    <w:rsid w:val="0065621F"/>
    <w:rsid w:val="00656481"/>
    <w:rsid w:val="00660462"/>
    <w:rsid w:val="00663706"/>
    <w:rsid w:val="00663EED"/>
    <w:rsid w:val="00664028"/>
    <w:rsid w:val="0066407D"/>
    <w:rsid w:val="00664BB8"/>
    <w:rsid w:val="00664FE7"/>
    <w:rsid w:val="00665229"/>
    <w:rsid w:val="00665324"/>
    <w:rsid w:val="00665774"/>
    <w:rsid w:val="00665E45"/>
    <w:rsid w:val="00665FCB"/>
    <w:rsid w:val="006668F0"/>
    <w:rsid w:val="00666BD8"/>
    <w:rsid w:val="00666C16"/>
    <w:rsid w:val="00666D50"/>
    <w:rsid w:val="00666E6C"/>
    <w:rsid w:val="00667D8D"/>
    <w:rsid w:val="0067008A"/>
    <w:rsid w:val="00670CD5"/>
    <w:rsid w:val="00670D68"/>
    <w:rsid w:val="0067221B"/>
    <w:rsid w:val="0067254A"/>
    <w:rsid w:val="00672597"/>
    <w:rsid w:val="0067288E"/>
    <w:rsid w:val="0067401B"/>
    <w:rsid w:val="00675181"/>
    <w:rsid w:val="006757B3"/>
    <w:rsid w:val="006757DF"/>
    <w:rsid w:val="00675CF9"/>
    <w:rsid w:val="00676050"/>
    <w:rsid w:val="00676053"/>
    <w:rsid w:val="00676974"/>
    <w:rsid w:val="0068065F"/>
    <w:rsid w:val="00680AF0"/>
    <w:rsid w:val="00680F79"/>
    <w:rsid w:val="00681483"/>
    <w:rsid w:val="00681975"/>
    <w:rsid w:val="006819C2"/>
    <w:rsid w:val="00681BB7"/>
    <w:rsid w:val="00681FDA"/>
    <w:rsid w:val="00682492"/>
    <w:rsid w:val="00682EC1"/>
    <w:rsid w:val="00683B48"/>
    <w:rsid w:val="00683EFC"/>
    <w:rsid w:val="0068400C"/>
    <w:rsid w:val="00684591"/>
    <w:rsid w:val="006850D7"/>
    <w:rsid w:val="0068522D"/>
    <w:rsid w:val="00685519"/>
    <w:rsid w:val="006859F0"/>
    <w:rsid w:val="00685A86"/>
    <w:rsid w:val="00685B36"/>
    <w:rsid w:val="0068639D"/>
    <w:rsid w:val="006865EE"/>
    <w:rsid w:val="00690375"/>
    <w:rsid w:val="00690C9F"/>
    <w:rsid w:val="00691519"/>
    <w:rsid w:val="00691C92"/>
    <w:rsid w:val="00692CA6"/>
    <w:rsid w:val="0069337B"/>
    <w:rsid w:val="00693A41"/>
    <w:rsid w:val="00694606"/>
    <w:rsid w:val="00694E11"/>
    <w:rsid w:val="00694F31"/>
    <w:rsid w:val="0069585C"/>
    <w:rsid w:val="00695996"/>
    <w:rsid w:val="006968B0"/>
    <w:rsid w:val="006A0FBA"/>
    <w:rsid w:val="006A1225"/>
    <w:rsid w:val="006A12BE"/>
    <w:rsid w:val="006A215D"/>
    <w:rsid w:val="006A2E40"/>
    <w:rsid w:val="006A33AC"/>
    <w:rsid w:val="006A4353"/>
    <w:rsid w:val="006A49C5"/>
    <w:rsid w:val="006A4AA3"/>
    <w:rsid w:val="006A553B"/>
    <w:rsid w:val="006A5C06"/>
    <w:rsid w:val="006A6769"/>
    <w:rsid w:val="006A69A2"/>
    <w:rsid w:val="006A6DDA"/>
    <w:rsid w:val="006A744D"/>
    <w:rsid w:val="006A78B7"/>
    <w:rsid w:val="006A7EE5"/>
    <w:rsid w:val="006B08D1"/>
    <w:rsid w:val="006B0A23"/>
    <w:rsid w:val="006B0F8F"/>
    <w:rsid w:val="006B1F8B"/>
    <w:rsid w:val="006B2654"/>
    <w:rsid w:val="006B2EE4"/>
    <w:rsid w:val="006B3876"/>
    <w:rsid w:val="006B3C28"/>
    <w:rsid w:val="006B415D"/>
    <w:rsid w:val="006B4325"/>
    <w:rsid w:val="006B4436"/>
    <w:rsid w:val="006B4749"/>
    <w:rsid w:val="006B4B71"/>
    <w:rsid w:val="006B5DF2"/>
    <w:rsid w:val="006B74EE"/>
    <w:rsid w:val="006B7956"/>
    <w:rsid w:val="006C03C9"/>
    <w:rsid w:val="006C10C7"/>
    <w:rsid w:val="006C176D"/>
    <w:rsid w:val="006C1861"/>
    <w:rsid w:val="006C1E41"/>
    <w:rsid w:val="006C22E5"/>
    <w:rsid w:val="006C2866"/>
    <w:rsid w:val="006C2CBE"/>
    <w:rsid w:val="006C3BA3"/>
    <w:rsid w:val="006C45C7"/>
    <w:rsid w:val="006C4A06"/>
    <w:rsid w:val="006C6442"/>
    <w:rsid w:val="006D00A7"/>
    <w:rsid w:val="006D1555"/>
    <w:rsid w:val="006D1D99"/>
    <w:rsid w:val="006D1EC9"/>
    <w:rsid w:val="006D2590"/>
    <w:rsid w:val="006D300B"/>
    <w:rsid w:val="006D38E8"/>
    <w:rsid w:val="006D469A"/>
    <w:rsid w:val="006D5167"/>
    <w:rsid w:val="006D561E"/>
    <w:rsid w:val="006D5BEE"/>
    <w:rsid w:val="006D610D"/>
    <w:rsid w:val="006D684C"/>
    <w:rsid w:val="006D6B95"/>
    <w:rsid w:val="006D73E0"/>
    <w:rsid w:val="006D75AC"/>
    <w:rsid w:val="006E09DC"/>
    <w:rsid w:val="006E09F8"/>
    <w:rsid w:val="006E0BC4"/>
    <w:rsid w:val="006E0FAA"/>
    <w:rsid w:val="006E10F9"/>
    <w:rsid w:val="006E12EB"/>
    <w:rsid w:val="006E19E1"/>
    <w:rsid w:val="006E1CC8"/>
    <w:rsid w:val="006E2293"/>
    <w:rsid w:val="006E2596"/>
    <w:rsid w:val="006E31D1"/>
    <w:rsid w:val="006E3D4D"/>
    <w:rsid w:val="006E4AB6"/>
    <w:rsid w:val="006E4D11"/>
    <w:rsid w:val="006E501A"/>
    <w:rsid w:val="006E507D"/>
    <w:rsid w:val="006E613E"/>
    <w:rsid w:val="006E677D"/>
    <w:rsid w:val="006E6BB8"/>
    <w:rsid w:val="006E7661"/>
    <w:rsid w:val="006E7969"/>
    <w:rsid w:val="006F0521"/>
    <w:rsid w:val="006F05AA"/>
    <w:rsid w:val="006F07CA"/>
    <w:rsid w:val="006F08DB"/>
    <w:rsid w:val="006F126D"/>
    <w:rsid w:val="006F1CE0"/>
    <w:rsid w:val="006F2216"/>
    <w:rsid w:val="006F2922"/>
    <w:rsid w:val="006F2DE4"/>
    <w:rsid w:val="006F2EC6"/>
    <w:rsid w:val="006F3737"/>
    <w:rsid w:val="006F38B4"/>
    <w:rsid w:val="006F3BF0"/>
    <w:rsid w:val="006F40DB"/>
    <w:rsid w:val="006F411D"/>
    <w:rsid w:val="006F4329"/>
    <w:rsid w:val="006F45E2"/>
    <w:rsid w:val="006F4FC3"/>
    <w:rsid w:val="006F5590"/>
    <w:rsid w:val="006F55B3"/>
    <w:rsid w:val="006F6975"/>
    <w:rsid w:val="006F7311"/>
    <w:rsid w:val="006F783D"/>
    <w:rsid w:val="0070072F"/>
    <w:rsid w:val="00701606"/>
    <w:rsid w:val="0070169D"/>
    <w:rsid w:val="00701D11"/>
    <w:rsid w:val="00701D79"/>
    <w:rsid w:val="00701FBD"/>
    <w:rsid w:val="00702834"/>
    <w:rsid w:val="00702F2D"/>
    <w:rsid w:val="00703B51"/>
    <w:rsid w:val="007043E7"/>
    <w:rsid w:val="00704491"/>
    <w:rsid w:val="00704C69"/>
    <w:rsid w:val="007056DD"/>
    <w:rsid w:val="00706536"/>
    <w:rsid w:val="007068F7"/>
    <w:rsid w:val="00707693"/>
    <w:rsid w:val="007077E0"/>
    <w:rsid w:val="007103D6"/>
    <w:rsid w:val="00710474"/>
    <w:rsid w:val="007104F6"/>
    <w:rsid w:val="00710A2D"/>
    <w:rsid w:val="00710C4E"/>
    <w:rsid w:val="00711152"/>
    <w:rsid w:val="007114FF"/>
    <w:rsid w:val="007117FB"/>
    <w:rsid w:val="00711AFC"/>
    <w:rsid w:val="00712547"/>
    <w:rsid w:val="0071259F"/>
    <w:rsid w:val="007126EF"/>
    <w:rsid w:val="00712CF2"/>
    <w:rsid w:val="00713A0E"/>
    <w:rsid w:val="00714A45"/>
    <w:rsid w:val="007158BD"/>
    <w:rsid w:val="00715DF5"/>
    <w:rsid w:val="00716851"/>
    <w:rsid w:val="007209D9"/>
    <w:rsid w:val="0072166B"/>
    <w:rsid w:val="00721B10"/>
    <w:rsid w:val="00721B21"/>
    <w:rsid w:val="0072256B"/>
    <w:rsid w:val="00722901"/>
    <w:rsid w:val="0072339E"/>
    <w:rsid w:val="00725709"/>
    <w:rsid w:val="007259E9"/>
    <w:rsid w:val="00725C60"/>
    <w:rsid w:val="00726B1B"/>
    <w:rsid w:val="0072734B"/>
    <w:rsid w:val="00727981"/>
    <w:rsid w:val="00731FFD"/>
    <w:rsid w:val="00732F07"/>
    <w:rsid w:val="00732F29"/>
    <w:rsid w:val="007338AD"/>
    <w:rsid w:val="00735D0E"/>
    <w:rsid w:val="00736596"/>
    <w:rsid w:val="007373D9"/>
    <w:rsid w:val="00737B96"/>
    <w:rsid w:val="00737F66"/>
    <w:rsid w:val="00740E35"/>
    <w:rsid w:val="0074163B"/>
    <w:rsid w:val="00741EB6"/>
    <w:rsid w:val="00742872"/>
    <w:rsid w:val="007441B9"/>
    <w:rsid w:val="007443D3"/>
    <w:rsid w:val="0074452D"/>
    <w:rsid w:val="00744D97"/>
    <w:rsid w:val="00745182"/>
    <w:rsid w:val="007457A9"/>
    <w:rsid w:val="0074611F"/>
    <w:rsid w:val="007467B8"/>
    <w:rsid w:val="00746A2E"/>
    <w:rsid w:val="00747347"/>
    <w:rsid w:val="00747D1A"/>
    <w:rsid w:val="00750046"/>
    <w:rsid w:val="007511BF"/>
    <w:rsid w:val="007512B3"/>
    <w:rsid w:val="00751484"/>
    <w:rsid w:val="00752CF1"/>
    <w:rsid w:val="00752F78"/>
    <w:rsid w:val="007532B4"/>
    <w:rsid w:val="00753CC3"/>
    <w:rsid w:val="00753EE1"/>
    <w:rsid w:val="00757126"/>
    <w:rsid w:val="00757305"/>
    <w:rsid w:val="00757371"/>
    <w:rsid w:val="00757D1A"/>
    <w:rsid w:val="00757FA5"/>
    <w:rsid w:val="00760BAC"/>
    <w:rsid w:val="00760C54"/>
    <w:rsid w:val="00760E79"/>
    <w:rsid w:val="00761453"/>
    <w:rsid w:val="007614BE"/>
    <w:rsid w:val="0076193E"/>
    <w:rsid w:val="007622A9"/>
    <w:rsid w:val="00762EF0"/>
    <w:rsid w:val="0076346E"/>
    <w:rsid w:val="007648EA"/>
    <w:rsid w:val="00765750"/>
    <w:rsid w:val="00765EA1"/>
    <w:rsid w:val="00765F67"/>
    <w:rsid w:val="00766014"/>
    <w:rsid w:val="007664A6"/>
    <w:rsid w:val="00766F99"/>
    <w:rsid w:val="00767707"/>
    <w:rsid w:val="00767770"/>
    <w:rsid w:val="00767CB7"/>
    <w:rsid w:val="00770272"/>
    <w:rsid w:val="00770724"/>
    <w:rsid w:val="00770B09"/>
    <w:rsid w:val="00771609"/>
    <w:rsid w:val="00772C07"/>
    <w:rsid w:val="00773995"/>
    <w:rsid w:val="00774499"/>
    <w:rsid w:val="00775F1F"/>
    <w:rsid w:val="00776007"/>
    <w:rsid w:val="0077630E"/>
    <w:rsid w:val="0077649C"/>
    <w:rsid w:val="00776681"/>
    <w:rsid w:val="007767C8"/>
    <w:rsid w:val="00776A84"/>
    <w:rsid w:val="00776FBB"/>
    <w:rsid w:val="007775ED"/>
    <w:rsid w:val="0077799E"/>
    <w:rsid w:val="00777B73"/>
    <w:rsid w:val="00777D43"/>
    <w:rsid w:val="00777F56"/>
    <w:rsid w:val="007810BF"/>
    <w:rsid w:val="00781329"/>
    <w:rsid w:val="00781CE7"/>
    <w:rsid w:val="00781CF9"/>
    <w:rsid w:val="00782F06"/>
    <w:rsid w:val="00783C49"/>
    <w:rsid w:val="0078443C"/>
    <w:rsid w:val="007866EF"/>
    <w:rsid w:val="00786DA7"/>
    <w:rsid w:val="00787668"/>
    <w:rsid w:val="00787D71"/>
    <w:rsid w:val="00790A6C"/>
    <w:rsid w:val="00791C0B"/>
    <w:rsid w:val="00791C3C"/>
    <w:rsid w:val="00791D6A"/>
    <w:rsid w:val="00791EDD"/>
    <w:rsid w:val="007923F9"/>
    <w:rsid w:val="00792D03"/>
    <w:rsid w:val="00792E76"/>
    <w:rsid w:val="00793192"/>
    <w:rsid w:val="007936FD"/>
    <w:rsid w:val="00793D19"/>
    <w:rsid w:val="00793E4E"/>
    <w:rsid w:val="00793F91"/>
    <w:rsid w:val="007949E0"/>
    <w:rsid w:val="00794C2B"/>
    <w:rsid w:val="00794DD5"/>
    <w:rsid w:val="00795B8E"/>
    <w:rsid w:val="007963AE"/>
    <w:rsid w:val="00796616"/>
    <w:rsid w:val="00797320"/>
    <w:rsid w:val="007A00BD"/>
    <w:rsid w:val="007A00C9"/>
    <w:rsid w:val="007A1D67"/>
    <w:rsid w:val="007A1EC1"/>
    <w:rsid w:val="007A1FCF"/>
    <w:rsid w:val="007A2A9E"/>
    <w:rsid w:val="007A363A"/>
    <w:rsid w:val="007A37A4"/>
    <w:rsid w:val="007A3DDD"/>
    <w:rsid w:val="007A3F37"/>
    <w:rsid w:val="007A5A0B"/>
    <w:rsid w:val="007A6CC5"/>
    <w:rsid w:val="007A7849"/>
    <w:rsid w:val="007B0AB0"/>
    <w:rsid w:val="007B0D95"/>
    <w:rsid w:val="007B1120"/>
    <w:rsid w:val="007B2634"/>
    <w:rsid w:val="007B37BE"/>
    <w:rsid w:val="007B39D5"/>
    <w:rsid w:val="007B4067"/>
    <w:rsid w:val="007B61F6"/>
    <w:rsid w:val="007B68B6"/>
    <w:rsid w:val="007B6903"/>
    <w:rsid w:val="007B6AE6"/>
    <w:rsid w:val="007B769D"/>
    <w:rsid w:val="007B78B1"/>
    <w:rsid w:val="007B7A48"/>
    <w:rsid w:val="007C0D77"/>
    <w:rsid w:val="007C13D9"/>
    <w:rsid w:val="007C1E5F"/>
    <w:rsid w:val="007C3426"/>
    <w:rsid w:val="007C3CF8"/>
    <w:rsid w:val="007C469C"/>
    <w:rsid w:val="007C5267"/>
    <w:rsid w:val="007C56EA"/>
    <w:rsid w:val="007C5D54"/>
    <w:rsid w:val="007D0718"/>
    <w:rsid w:val="007D0A93"/>
    <w:rsid w:val="007D235A"/>
    <w:rsid w:val="007D2610"/>
    <w:rsid w:val="007D2C63"/>
    <w:rsid w:val="007D3729"/>
    <w:rsid w:val="007D3BC5"/>
    <w:rsid w:val="007D427C"/>
    <w:rsid w:val="007D45C7"/>
    <w:rsid w:val="007D4B52"/>
    <w:rsid w:val="007D4C64"/>
    <w:rsid w:val="007D4E41"/>
    <w:rsid w:val="007D643B"/>
    <w:rsid w:val="007E009C"/>
    <w:rsid w:val="007E031E"/>
    <w:rsid w:val="007E043E"/>
    <w:rsid w:val="007E09B4"/>
    <w:rsid w:val="007E2925"/>
    <w:rsid w:val="007E29F4"/>
    <w:rsid w:val="007E2AC2"/>
    <w:rsid w:val="007E4232"/>
    <w:rsid w:val="007E430F"/>
    <w:rsid w:val="007E4599"/>
    <w:rsid w:val="007E4EB9"/>
    <w:rsid w:val="007E52E2"/>
    <w:rsid w:val="007E539D"/>
    <w:rsid w:val="007E58FE"/>
    <w:rsid w:val="007E64D0"/>
    <w:rsid w:val="007E6B84"/>
    <w:rsid w:val="007F04DC"/>
    <w:rsid w:val="007F0B59"/>
    <w:rsid w:val="007F17A1"/>
    <w:rsid w:val="007F1EF0"/>
    <w:rsid w:val="007F1F72"/>
    <w:rsid w:val="007F20E3"/>
    <w:rsid w:val="007F285C"/>
    <w:rsid w:val="007F2A11"/>
    <w:rsid w:val="007F2C80"/>
    <w:rsid w:val="007F2D42"/>
    <w:rsid w:val="007F3A04"/>
    <w:rsid w:val="007F3D14"/>
    <w:rsid w:val="007F3DF2"/>
    <w:rsid w:val="007F3E57"/>
    <w:rsid w:val="007F41DB"/>
    <w:rsid w:val="007F464B"/>
    <w:rsid w:val="007F474D"/>
    <w:rsid w:val="007F59B7"/>
    <w:rsid w:val="007F5FFA"/>
    <w:rsid w:val="007F624B"/>
    <w:rsid w:val="007F683A"/>
    <w:rsid w:val="007F6C01"/>
    <w:rsid w:val="007F6EB4"/>
    <w:rsid w:val="007F73C6"/>
    <w:rsid w:val="007F7543"/>
    <w:rsid w:val="007F7C2F"/>
    <w:rsid w:val="007F7D73"/>
    <w:rsid w:val="007F7E3D"/>
    <w:rsid w:val="00800540"/>
    <w:rsid w:val="00800C84"/>
    <w:rsid w:val="00800EFC"/>
    <w:rsid w:val="0080113A"/>
    <w:rsid w:val="00801518"/>
    <w:rsid w:val="008018A4"/>
    <w:rsid w:val="00801FB1"/>
    <w:rsid w:val="00802B53"/>
    <w:rsid w:val="008032D8"/>
    <w:rsid w:val="00804F69"/>
    <w:rsid w:val="00805707"/>
    <w:rsid w:val="00806588"/>
    <w:rsid w:val="00806CF4"/>
    <w:rsid w:val="00807020"/>
    <w:rsid w:val="00807555"/>
    <w:rsid w:val="008075BF"/>
    <w:rsid w:val="0080763E"/>
    <w:rsid w:val="00807E6A"/>
    <w:rsid w:val="00810054"/>
    <w:rsid w:val="00810898"/>
    <w:rsid w:val="00810B3F"/>
    <w:rsid w:val="00810E3F"/>
    <w:rsid w:val="00810EB6"/>
    <w:rsid w:val="0081101D"/>
    <w:rsid w:val="008113F6"/>
    <w:rsid w:val="008115F1"/>
    <w:rsid w:val="00811AAD"/>
    <w:rsid w:val="00811B07"/>
    <w:rsid w:val="00812BF1"/>
    <w:rsid w:val="00812F0A"/>
    <w:rsid w:val="00812F4E"/>
    <w:rsid w:val="0081309B"/>
    <w:rsid w:val="00813B17"/>
    <w:rsid w:val="00813D11"/>
    <w:rsid w:val="00814C82"/>
    <w:rsid w:val="00815691"/>
    <w:rsid w:val="00815706"/>
    <w:rsid w:val="008157AF"/>
    <w:rsid w:val="00815CDC"/>
    <w:rsid w:val="00815FAC"/>
    <w:rsid w:val="008161B6"/>
    <w:rsid w:val="0081672C"/>
    <w:rsid w:val="00816AE0"/>
    <w:rsid w:val="00816C7A"/>
    <w:rsid w:val="00817B39"/>
    <w:rsid w:val="00817BE7"/>
    <w:rsid w:val="0082076E"/>
    <w:rsid w:val="0082089B"/>
    <w:rsid w:val="00821633"/>
    <w:rsid w:val="008222EF"/>
    <w:rsid w:val="008222FE"/>
    <w:rsid w:val="00822360"/>
    <w:rsid w:val="00822C83"/>
    <w:rsid w:val="00822C8D"/>
    <w:rsid w:val="00823010"/>
    <w:rsid w:val="008239D1"/>
    <w:rsid w:val="008245DE"/>
    <w:rsid w:val="0082615A"/>
    <w:rsid w:val="00826CE9"/>
    <w:rsid w:val="00827485"/>
    <w:rsid w:val="00827A76"/>
    <w:rsid w:val="00830BE1"/>
    <w:rsid w:val="00830F96"/>
    <w:rsid w:val="008312B2"/>
    <w:rsid w:val="008329DF"/>
    <w:rsid w:val="00832D20"/>
    <w:rsid w:val="00833BA6"/>
    <w:rsid w:val="00833DF6"/>
    <w:rsid w:val="00834421"/>
    <w:rsid w:val="00835F42"/>
    <w:rsid w:val="008366B8"/>
    <w:rsid w:val="00836E0E"/>
    <w:rsid w:val="00836EB9"/>
    <w:rsid w:val="00836FF0"/>
    <w:rsid w:val="00837850"/>
    <w:rsid w:val="00837E6C"/>
    <w:rsid w:val="00837E98"/>
    <w:rsid w:val="008405D5"/>
    <w:rsid w:val="00840E3F"/>
    <w:rsid w:val="00841B00"/>
    <w:rsid w:val="008423F7"/>
    <w:rsid w:val="0084243A"/>
    <w:rsid w:val="008434CE"/>
    <w:rsid w:val="0084358F"/>
    <w:rsid w:val="00844301"/>
    <w:rsid w:val="00844F76"/>
    <w:rsid w:val="00845602"/>
    <w:rsid w:val="00846A3C"/>
    <w:rsid w:val="00846CA3"/>
    <w:rsid w:val="00846DF2"/>
    <w:rsid w:val="00847407"/>
    <w:rsid w:val="008479CF"/>
    <w:rsid w:val="00847D0D"/>
    <w:rsid w:val="00847D16"/>
    <w:rsid w:val="00847E59"/>
    <w:rsid w:val="00847FB1"/>
    <w:rsid w:val="00850679"/>
    <w:rsid w:val="00850BBD"/>
    <w:rsid w:val="00850CB1"/>
    <w:rsid w:val="008512DC"/>
    <w:rsid w:val="00851970"/>
    <w:rsid w:val="00852879"/>
    <w:rsid w:val="00852B22"/>
    <w:rsid w:val="00854B73"/>
    <w:rsid w:val="00855192"/>
    <w:rsid w:val="008559E3"/>
    <w:rsid w:val="008572E1"/>
    <w:rsid w:val="00857A7D"/>
    <w:rsid w:val="008602DF"/>
    <w:rsid w:val="00860C0B"/>
    <w:rsid w:val="00861877"/>
    <w:rsid w:val="00861A13"/>
    <w:rsid w:val="008620EF"/>
    <w:rsid w:val="008628FD"/>
    <w:rsid w:val="00862DA7"/>
    <w:rsid w:val="00862F32"/>
    <w:rsid w:val="008642CD"/>
    <w:rsid w:val="008651D6"/>
    <w:rsid w:val="008652E2"/>
    <w:rsid w:val="00866BCF"/>
    <w:rsid w:val="00866DC5"/>
    <w:rsid w:val="00866ED1"/>
    <w:rsid w:val="0086798C"/>
    <w:rsid w:val="0087085E"/>
    <w:rsid w:val="0087113A"/>
    <w:rsid w:val="008713B0"/>
    <w:rsid w:val="00871771"/>
    <w:rsid w:val="00873291"/>
    <w:rsid w:val="00873B3C"/>
    <w:rsid w:val="00874C0F"/>
    <w:rsid w:val="00876A9D"/>
    <w:rsid w:val="008776DC"/>
    <w:rsid w:val="008801F1"/>
    <w:rsid w:val="00880A8B"/>
    <w:rsid w:val="00880BD3"/>
    <w:rsid w:val="00881FAD"/>
    <w:rsid w:val="0088212B"/>
    <w:rsid w:val="00883FAD"/>
    <w:rsid w:val="00884577"/>
    <w:rsid w:val="00884626"/>
    <w:rsid w:val="008849C2"/>
    <w:rsid w:val="00885788"/>
    <w:rsid w:val="00885A5A"/>
    <w:rsid w:val="008867AF"/>
    <w:rsid w:val="00886B70"/>
    <w:rsid w:val="00886ED4"/>
    <w:rsid w:val="0089106B"/>
    <w:rsid w:val="0089175F"/>
    <w:rsid w:val="008918BB"/>
    <w:rsid w:val="00891F79"/>
    <w:rsid w:val="008921D6"/>
    <w:rsid w:val="00892892"/>
    <w:rsid w:val="0089315D"/>
    <w:rsid w:val="0089396A"/>
    <w:rsid w:val="0089396F"/>
    <w:rsid w:val="008943CD"/>
    <w:rsid w:val="00894CA4"/>
    <w:rsid w:val="00895CE8"/>
    <w:rsid w:val="00895F03"/>
    <w:rsid w:val="0089687E"/>
    <w:rsid w:val="00896E13"/>
    <w:rsid w:val="008A0652"/>
    <w:rsid w:val="008A0B2E"/>
    <w:rsid w:val="008A12EF"/>
    <w:rsid w:val="008A1842"/>
    <w:rsid w:val="008A1E43"/>
    <w:rsid w:val="008A1F5A"/>
    <w:rsid w:val="008A21B6"/>
    <w:rsid w:val="008A22A2"/>
    <w:rsid w:val="008A259E"/>
    <w:rsid w:val="008A2C60"/>
    <w:rsid w:val="008A2C8E"/>
    <w:rsid w:val="008A31AE"/>
    <w:rsid w:val="008A3202"/>
    <w:rsid w:val="008A3309"/>
    <w:rsid w:val="008A41C1"/>
    <w:rsid w:val="008A56C5"/>
    <w:rsid w:val="008A5DBC"/>
    <w:rsid w:val="008A6FC9"/>
    <w:rsid w:val="008A7270"/>
    <w:rsid w:val="008B0600"/>
    <w:rsid w:val="008B1149"/>
    <w:rsid w:val="008B16F6"/>
    <w:rsid w:val="008B1DDA"/>
    <w:rsid w:val="008B274F"/>
    <w:rsid w:val="008B2956"/>
    <w:rsid w:val="008B366E"/>
    <w:rsid w:val="008B3959"/>
    <w:rsid w:val="008B4343"/>
    <w:rsid w:val="008B6457"/>
    <w:rsid w:val="008B6D14"/>
    <w:rsid w:val="008B72C1"/>
    <w:rsid w:val="008B749C"/>
    <w:rsid w:val="008B75FD"/>
    <w:rsid w:val="008B781E"/>
    <w:rsid w:val="008B7D8F"/>
    <w:rsid w:val="008C01AE"/>
    <w:rsid w:val="008C0752"/>
    <w:rsid w:val="008C0CFB"/>
    <w:rsid w:val="008C1F31"/>
    <w:rsid w:val="008C25DB"/>
    <w:rsid w:val="008C2E65"/>
    <w:rsid w:val="008C3216"/>
    <w:rsid w:val="008C349F"/>
    <w:rsid w:val="008C40F6"/>
    <w:rsid w:val="008C4604"/>
    <w:rsid w:val="008C5458"/>
    <w:rsid w:val="008C5CD1"/>
    <w:rsid w:val="008C6F04"/>
    <w:rsid w:val="008C70D7"/>
    <w:rsid w:val="008C794A"/>
    <w:rsid w:val="008D043E"/>
    <w:rsid w:val="008D04FB"/>
    <w:rsid w:val="008D06A6"/>
    <w:rsid w:val="008D124F"/>
    <w:rsid w:val="008D1258"/>
    <w:rsid w:val="008D129B"/>
    <w:rsid w:val="008D144E"/>
    <w:rsid w:val="008D1B40"/>
    <w:rsid w:val="008D334C"/>
    <w:rsid w:val="008D33A5"/>
    <w:rsid w:val="008D39CC"/>
    <w:rsid w:val="008D594B"/>
    <w:rsid w:val="008D66CB"/>
    <w:rsid w:val="008D6C9A"/>
    <w:rsid w:val="008D7072"/>
    <w:rsid w:val="008D7126"/>
    <w:rsid w:val="008D74C3"/>
    <w:rsid w:val="008E02DC"/>
    <w:rsid w:val="008E030B"/>
    <w:rsid w:val="008E0475"/>
    <w:rsid w:val="008E0E7D"/>
    <w:rsid w:val="008E22BA"/>
    <w:rsid w:val="008E24BF"/>
    <w:rsid w:val="008E2AE1"/>
    <w:rsid w:val="008E2D74"/>
    <w:rsid w:val="008E32CC"/>
    <w:rsid w:val="008E3D2D"/>
    <w:rsid w:val="008E3F7A"/>
    <w:rsid w:val="008E4061"/>
    <w:rsid w:val="008E5573"/>
    <w:rsid w:val="008E5C11"/>
    <w:rsid w:val="008E5D6C"/>
    <w:rsid w:val="008E5F37"/>
    <w:rsid w:val="008E628C"/>
    <w:rsid w:val="008E63CD"/>
    <w:rsid w:val="008E7079"/>
    <w:rsid w:val="008E71E8"/>
    <w:rsid w:val="008E743D"/>
    <w:rsid w:val="008E79DD"/>
    <w:rsid w:val="008E7A79"/>
    <w:rsid w:val="008E7B3A"/>
    <w:rsid w:val="008E7DE3"/>
    <w:rsid w:val="008F0BA8"/>
    <w:rsid w:val="008F1F13"/>
    <w:rsid w:val="008F2BBC"/>
    <w:rsid w:val="008F3337"/>
    <w:rsid w:val="008F33F6"/>
    <w:rsid w:val="008F368C"/>
    <w:rsid w:val="008F3F0A"/>
    <w:rsid w:val="008F43B8"/>
    <w:rsid w:val="008F4882"/>
    <w:rsid w:val="008F4BAF"/>
    <w:rsid w:val="008F50F9"/>
    <w:rsid w:val="008F64AF"/>
    <w:rsid w:val="008F6E71"/>
    <w:rsid w:val="008F7972"/>
    <w:rsid w:val="008F7E03"/>
    <w:rsid w:val="008F7ED5"/>
    <w:rsid w:val="009006BA"/>
    <w:rsid w:val="009008AE"/>
    <w:rsid w:val="00901BC0"/>
    <w:rsid w:val="009022B5"/>
    <w:rsid w:val="0090235B"/>
    <w:rsid w:val="009038D9"/>
    <w:rsid w:val="00903B0A"/>
    <w:rsid w:val="00905049"/>
    <w:rsid w:val="0090508F"/>
    <w:rsid w:val="009060ED"/>
    <w:rsid w:val="00907591"/>
    <w:rsid w:val="00907CCC"/>
    <w:rsid w:val="00910495"/>
    <w:rsid w:val="00912003"/>
    <w:rsid w:val="0091363C"/>
    <w:rsid w:val="00914BDE"/>
    <w:rsid w:val="00915B6E"/>
    <w:rsid w:val="00916AB0"/>
    <w:rsid w:val="0091741A"/>
    <w:rsid w:val="009205B0"/>
    <w:rsid w:val="00920761"/>
    <w:rsid w:val="00920A33"/>
    <w:rsid w:val="0092200E"/>
    <w:rsid w:val="0092241D"/>
    <w:rsid w:val="0092278A"/>
    <w:rsid w:val="009239BC"/>
    <w:rsid w:val="00923DCC"/>
    <w:rsid w:val="00923E8F"/>
    <w:rsid w:val="00923EA2"/>
    <w:rsid w:val="00924EAE"/>
    <w:rsid w:val="0092508D"/>
    <w:rsid w:val="00925166"/>
    <w:rsid w:val="0092521D"/>
    <w:rsid w:val="00925389"/>
    <w:rsid w:val="00925842"/>
    <w:rsid w:val="0092639F"/>
    <w:rsid w:val="0092674E"/>
    <w:rsid w:val="00927CFA"/>
    <w:rsid w:val="00927F0E"/>
    <w:rsid w:val="0093097B"/>
    <w:rsid w:val="00930A78"/>
    <w:rsid w:val="00931152"/>
    <w:rsid w:val="0093230F"/>
    <w:rsid w:val="00932B58"/>
    <w:rsid w:val="0093433F"/>
    <w:rsid w:val="00934617"/>
    <w:rsid w:val="00934B21"/>
    <w:rsid w:val="00935189"/>
    <w:rsid w:val="009354FF"/>
    <w:rsid w:val="00935611"/>
    <w:rsid w:val="009365FD"/>
    <w:rsid w:val="00936954"/>
    <w:rsid w:val="0093751E"/>
    <w:rsid w:val="00937840"/>
    <w:rsid w:val="009379F0"/>
    <w:rsid w:val="009418F0"/>
    <w:rsid w:val="00941A81"/>
    <w:rsid w:val="00941CDD"/>
    <w:rsid w:val="009421E3"/>
    <w:rsid w:val="00942466"/>
    <w:rsid w:val="0094266C"/>
    <w:rsid w:val="00942A73"/>
    <w:rsid w:val="009433BE"/>
    <w:rsid w:val="0094352A"/>
    <w:rsid w:val="00944E06"/>
    <w:rsid w:val="009457C8"/>
    <w:rsid w:val="00950024"/>
    <w:rsid w:val="009500B3"/>
    <w:rsid w:val="00950267"/>
    <w:rsid w:val="00950CAF"/>
    <w:rsid w:val="009539A8"/>
    <w:rsid w:val="0095520F"/>
    <w:rsid w:val="00955B85"/>
    <w:rsid w:val="00955EA1"/>
    <w:rsid w:val="00956376"/>
    <w:rsid w:val="009566E8"/>
    <w:rsid w:val="0095688B"/>
    <w:rsid w:val="00956A2B"/>
    <w:rsid w:val="00956C32"/>
    <w:rsid w:val="00956EE7"/>
    <w:rsid w:val="00957999"/>
    <w:rsid w:val="00961660"/>
    <w:rsid w:val="00961F1F"/>
    <w:rsid w:val="00962CCE"/>
    <w:rsid w:val="009635F3"/>
    <w:rsid w:val="0096360F"/>
    <w:rsid w:val="00965260"/>
    <w:rsid w:val="00966585"/>
    <w:rsid w:val="00966AF2"/>
    <w:rsid w:val="00967094"/>
    <w:rsid w:val="00967B68"/>
    <w:rsid w:val="0097045A"/>
    <w:rsid w:val="00970AD9"/>
    <w:rsid w:val="009714A4"/>
    <w:rsid w:val="009719C1"/>
    <w:rsid w:val="00972CCA"/>
    <w:rsid w:val="00973A7C"/>
    <w:rsid w:val="00974116"/>
    <w:rsid w:val="00974C87"/>
    <w:rsid w:val="00974F33"/>
    <w:rsid w:val="009762F9"/>
    <w:rsid w:val="00976E9B"/>
    <w:rsid w:val="009770A7"/>
    <w:rsid w:val="009770C8"/>
    <w:rsid w:val="00980BB1"/>
    <w:rsid w:val="00985F98"/>
    <w:rsid w:val="009870A0"/>
    <w:rsid w:val="0098734A"/>
    <w:rsid w:val="009873A2"/>
    <w:rsid w:val="009875CA"/>
    <w:rsid w:val="00987FED"/>
    <w:rsid w:val="00990CFE"/>
    <w:rsid w:val="00991C5F"/>
    <w:rsid w:val="00992357"/>
    <w:rsid w:val="00992DC7"/>
    <w:rsid w:val="00992F43"/>
    <w:rsid w:val="00993D00"/>
    <w:rsid w:val="00993D90"/>
    <w:rsid w:val="0099453D"/>
    <w:rsid w:val="00994C85"/>
    <w:rsid w:val="00994F81"/>
    <w:rsid w:val="00995D9F"/>
    <w:rsid w:val="0099600B"/>
    <w:rsid w:val="00996017"/>
    <w:rsid w:val="00996140"/>
    <w:rsid w:val="00996D4A"/>
    <w:rsid w:val="009A0607"/>
    <w:rsid w:val="009A0C52"/>
    <w:rsid w:val="009A0ED1"/>
    <w:rsid w:val="009A1A51"/>
    <w:rsid w:val="009A1BDD"/>
    <w:rsid w:val="009A2616"/>
    <w:rsid w:val="009A2863"/>
    <w:rsid w:val="009A2ABC"/>
    <w:rsid w:val="009A2C7C"/>
    <w:rsid w:val="009A2CD1"/>
    <w:rsid w:val="009A327E"/>
    <w:rsid w:val="009A3505"/>
    <w:rsid w:val="009A4353"/>
    <w:rsid w:val="009A49F0"/>
    <w:rsid w:val="009A4EE2"/>
    <w:rsid w:val="009A5293"/>
    <w:rsid w:val="009A57A5"/>
    <w:rsid w:val="009A6905"/>
    <w:rsid w:val="009A6D75"/>
    <w:rsid w:val="009B0114"/>
    <w:rsid w:val="009B0136"/>
    <w:rsid w:val="009B0387"/>
    <w:rsid w:val="009B1239"/>
    <w:rsid w:val="009B1244"/>
    <w:rsid w:val="009B1E83"/>
    <w:rsid w:val="009B1F61"/>
    <w:rsid w:val="009B39E0"/>
    <w:rsid w:val="009B3E7D"/>
    <w:rsid w:val="009B40F3"/>
    <w:rsid w:val="009B426E"/>
    <w:rsid w:val="009B56B0"/>
    <w:rsid w:val="009B6C3C"/>
    <w:rsid w:val="009B6C93"/>
    <w:rsid w:val="009B6F20"/>
    <w:rsid w:val="009B7431"/>
    <w:rsid w:val="009B7A61"/>
    <w:rsid w:val="009B7FA3"/>
    <w:rsid w:val="009C0756"/>
    <w:rsid w:val="009C088C"/>
    <w:rsid w:val="009C0A85"/>
    <w:rsid w:val="009C0EE8"/>
    <w:rsid w:val="009C1902"/>
    <w:rsid w:val="009C1EBB"/>
    <w:rsid w:val="009C22A7"/>
    <w:rsid w:val="009C2A59"/>
    <w:rsid w:val="009C369A"/>
    <w:rsid w:val="009C3CBD"/>
    <w:rsid w:val="009C3E29"/>
    <w:rsid w:val="009C461D"/>
    <w:rsid w:val="009C4B79"/>
    <w:rsid w:val="009C5631"/>
    <w:rsid w:val="009C5D73"/>
    <w:rsid w:val="009C611F"/>
    <w:rsid w:val="009C65F4"/>
    <w:rsid w:val="009D0A47"/>
    <w:rsid w:val="009D0EDB"/>
    <w:rsid w:val="009D12CE"/>
    <w:rsid w:val="009D16C6"/>
    <w:rsid w:val="009D1C08"/>
    <w:rsid w:val="009D3B1C"/>
    <w:rsid w:val="009D405B"/>
    <w:rsid w:val="009D4DAC"/>
    <w:rsid w:val="009D4E68"/>
    <w:rsid w:val="009D5599"/>
    <w:rsid w:val="009D5E84"/>
    <w:rsid w:val="009D5EB1"/>
    <w:rsid w:val="009D606E"/>
    <w:rsid w:val="009D6E95"/>
    <w:rsid w:val="009D7295"/>
    <w:rsid w:val="009D7488"/>
    <w:rsid w:val="009E0335"/>
    <w:rsid w:val="009E0BCB"/>
    <w:rsid w:val="009E0EC0"/>
    <w:rsid w:val="009E1BA8"/>
    <w:rsid w:val="009E1D3B"/>
    <w:rsid w:val="009E1F3E"/>
    <w:rsid w:val="009E1F6B"/>
    <w:rsid w:val="009E209E"/>
    <w:rsid w:val="009E222B"/>
    <w:rsid w:val="009E27C2"/>
    <w:rsid w:val="009E29F1"/>
    <w:rsid w:val="009E2F1D"/>
    <w:rsid w:val="009E3BBE"/>
    <w:rsid w:val="009E4449"/>
    <w:rsid w:val="009E50CC"/>
    <w:rsid w:val="009E527E"/>
    <w:rsid w:val="009E52F2"/>
    <w:rsid w:val="009E5A76"/>
    <w:rsid w:val="009E5AFB"/>
    <w:rsid w:val="009E6876"/>
    <w:rsid w:val="009E6B65"/>
    <w:rsid w:val="009E7031"/>
    <w:rsid w:val="009E7C48"/>
    <w:rsid w:val="009F0E1B"/>
    <w:rsid w:val="009F1210"/>
    <w:rsid w:val="009F1682"/>
    <w:rsid w:val="009F1F46"/>
    <w:rsid w:val="009F2EA1"/>
    <w:rsid w:val="009F353A"/>
    <w:rsid w:val="009F3657"/>
    <w:rsid w:val="009F389A"/>
    <w:rsid w:val="009F39D4"/>
    <w:rsid w:val="009F41FE"/>
    <w:rsid w:val="009F43E6"/>
    <w:rsid w:val="009F475A"/>
    <w:rsid w:val="009F5427"/>
    <w:rsid w:val="009F5955"/>
    <w:rsid w:val="009F5BDE"/>
    <w:rsid w:val="009F6C07"/>
    <w:rsid w:val="009F6FDD"/>
    <w:rsid w:val="00A00D68"/>
    <w:rsid w:val="00A01957"/>
    <w:rsid w:val="00A01A0B"/>
    <w:rsid w:val="00A01BDD"/>
    <w:rsid w:val="00A01E15"/>
    <w:rsid w:val="00A01E6A"/>
    <w:rsid w:val="00A0211D"/>
    <w:rsid w:val="00A026AD"/>
    <w:rsid w:val="00A03623"/>
    <w:rsid w:val="00A0391E"/>
    <w:rsid w:val="00A04A35"/>
    <w:rsid w:val="00A04F95"/>
    <w:rsid w:val="00A0548E"/>
    <w:rsid w:val="00A057FE"/>
    <w:rsid w:val="00A0642B"/>
    <w:rsid w:val="00A067B0"/>
    <w:rsid w:val="00A0719F"/>
    <w:rsid w:val="00A072A8"/>
    <w:rsid w:val="00A075C7"/>
    <w:rsid w:val="00A07E57"/>
    <w:rsid w:val="00A10024"/>
    <w:rsid w:val="00A10482"/>
    <w:rsid w:val="00A1055F"/>
    <w:rsid w:val="00A10AC2"/>
    <w:rsid w:val="00A1135D"/>
    <w:rsid w:val="00A1304C"/>
    <w:rsid w:val="00A130E6"/>
    <w:rsid w:val="00A13102"/>
    <w:rsid w:val="00A13AEF"/>
    <w:rsid w:val="00A14BCB"/>
    <w:rsid w:val="00A14DDE"/>
    <w:rsid w:val="00A14E9A"/>
    <w:rsid w:val="00A1566C"/>
    <w:rsid w:val="00A158DC"/>
    <w:rsid w:val="00A15B4F"/>
    <w:rsid w:val="00A1656A"/>
    <w:rsid w:val="00A169DF"/>
    <w:rsid w:val="00A1743B"/>
    <w:rsid w:val="00A177F1"/>
    <w:rsid w:val="00A17D38"/>
    <w:rsid w:val="00A17D4B"/>
    <w:rsid w:val="00A17D99"/>
    <w:rsid w:val="00A20E61"/>
    <w:rsid w:val="00A210B0"/>
    <w:rsid w:val="00A210D5"/>
    <w:rsid w:val="00A21876"/>
    <w:rsid w:val="00A21BCF"/>
    <w:rsid w:val="00A21BF3"/>
    <w:rsid w:val="00A22F11"/>
    <w:rsid w:val="00A232DB"/>
    <w:rsid w:val="00A23A75"/>
    <w:rsid w:val="00A23EA5"/>
    <w:rsid w:val="00A25474"/>
    <w:rsid w:val="00A255CC"/>
    <w:rsid w:val="00A26533"/>
    <w:rsid w:val="00A26920"/>
    <w:rsid w:val="00A26B9C"/>
    <w:rsid w:val="00A26DDB"/>
    <w:rsid w:val="00A30092"/>
    <w:rsid w:val="00A30677"/>
    <w:rsid w:val="00A30FDB"/>
    <w:rsid w:val="00A3103D"/>
    <w:rsid w:val="00A31649"/>
    <w:rsid w:val="00A318B8"/>
    <w:rsid w:val="00A33727"/>
    <w:rsid w:val="00A33926"/>
    <w:rsid w:val="00A342F4"/>
    <w:rsid w:val="00A345A2"/>
    <w:rsid w:val="00A36111"/>
    <w:rsid w:val="00A36156"/>
    <w:rsid w:val="00A366AA"/>
    <w:rsid w:val="00A366BC"/>
    <w:rsid w:val="00A36B82"/>
    <w:rsid w:val="00A37114"/>
    <w:rsid w:val="00A375DA"/>
    <w:rsid w:val="00A37ACB"/>
    <w:rsid w:val="00A37C4C"/>
    <w:rsid w:val="00A413EF"/>
    <w:rsid w:val="00A41789"/>
    <w:rsid w:val="00A4194D"/>
    <w:rsid w:val="00A41F26"/>
    <w:rsid w:val="00A4294D"/>
    <w:rsid w:val="00A431B2"/>
    <w:rsid w:val="00A43B72"/>
    <w:rsid w:val="00A449E2"/>
    <w:rsid w:val="00A46058"/>
    <w:rsid w:val="00A465A6"/>
    <w:rsid w:val="00A46F2A"/>
    <w:rsid w:val="00A4784C"/>
    <w:rsid w:val="00A47B1F"/>
    <w:rsid w:val="00A47DB9"/>
    <w:rsid w:val="00A47ED6"/>
    <w:rsid w:val="00A5007B"/>
    <w:rsid w:val="00A50089"/>
    <w:rsid w:val="00A503B9"/>
    <w:rsid w:val="00A506C4"/>
    <w:rsid w:val="00A51D4E"/>
    <w:rsid w:val="00A52928"/>
    <w:rsid w:val="00A53408"/>
    <w:rsid w:val="00A534BE"/>
    <w:rsid w:val="00A53DFC"/>
    <w:rsid w:val="00A55604"/>
    <w:rsid w:val="00A55B13"/>
    <w:rsid w:val="00A563E8"/>
    <w:rsid w:val="00A57276"/>
    <w:rsid w:val="00A57AF0"/>
    <w:rsid w:val="00A57D9C"/>
    <w:rsid w:val="00A6103D"/>
    <w:rsid w:val="00A6191E"/>
    <w:rsid w:val="00A62D57"/>
    <w:rsid w:val="00A62F91"/>
    <w:rsid w:val="00A6392C"/>
    <w:rsid w:val="00A63D84"/>
    <w:rsid w:val="00A645C9"/>
    <w:rsid w:val="00A652C7"/>
    <w:rsid w:val="00A675E2"/>
    <w:rsid w:val="00A67E80"/>
    <w:rsid w:val="00A7041D"/>
    <w:rsid w:val="00A7061B"/>
    <w:rsid w:val="00A7093F"/>
    <w:rsid w:val="00A70F7F"/>
    <w:rsid w:val="00A72C5B"/>
    <w:rsid w:val="00A7388E"/>
    <w:rsid w:val="00A74891"/>
    <w:rsid w:val="00A7489F"/>
    <w:rsid w:val="00A75027"/>
    <w:rsid w:val="00A75C8E"/>
    <w:rsid w:val="00A7673F"/>
    <w:rsid w:val="00A76B3D"/>
    <w:rsid w:val="00A76BCE"/>
    <w:rsid w:val="00A76F55"/>
    <w:rsid w:val="00A77543"/>
    <w:rsid w:val="00A77D05"/>
    <w:rsid w:val="00A8025C"/>
    <w:rsid w:val="00A806E2"/>
    <w:rsid w:val="00A81C50"/>
    <w:rsid w:val="00A81CC7"/>
    <w:rsid w:val="00A82C21"/>
    <w:rsid w:val="00A83ACF"/>
    <w:rsid w:val="00A84481"/>
    <w:rsid w:val="00A84FCD"/>
    <w:rsid w:val="00A8567F"/>
    <w:rsid w:val="00A859EC"/>
    <w:rsid w:val="00A860D9"/>
    <w:rsid w:val="00A86188"/>
    <w:rsid w:val="00A867A9"/>
    <w:rsid w:val="00A8754B"/>
    <w:rsid w:val="00A87E2F"/>
    <w:rsid w:val="00A90EAD"/>
    <w:rsid w:val="00A91712"/>
    <w:rsid w:val="00A91C79"/>
    <w:rsid w:val="00A91CCD"/>
    <w:rsid w:val="00A92D83"/>
    <w:rsid w:val="00A93592"/>
    <w:rsid w:val="00A939D2"/>
    <w:rsid w:val="00A93A40"/>
    <w:rsid w:val="00A94080"/>
    <w:rsid w:val="00A940B5"/>
    <w:rsid w:val="00A94A15"/>
    <w:rsid w:val="00A94C57"/>
    <w:rsid w:val="00A954A2"/>
    <w:rsid w:val="00A957E6"/>
    <w:rsid w:val="00A96F75"/>
    <w:rsid w:val="00A96F90"/>
    <w:rsid w:val="00A979DB"/>
    <w:rsid w:val="00A97C80"/>
    <w:rsid w:val="00AA01F3"/>
    <w:rsid w:val="00AA0708"/>
    <w:rsid w:val="00AA0A25"/>
    <w:rsid w:val="00AA1381"/>
    <w:rsid w:val="00AA1716"/>
    <w:rsid w:val="00AA268D"/>
    <w:rsid w:val="00AA2770"/>
    <w:rsid w:val="00AA27D3"/>
    <w:rsid w:val="00AA2C1F"/>
    <w:rsid w:val="00AA32EB"/>
    <w:rsid w:val="00AA353B"/>
    <w:rsid w:val="00AA35C7"/>
    <w:rsid w:val="00AA392A"/>
    <w:rsid w:val="00AA4369"/>
    <w:rsid w:val="00AA4FDE"/>
    <w:rsid w:val="00AA5060"/>
    <w:rsid w:val="00AA52E0"/>
    <w:rsid w:val="00AA5775"/>
    <w:rsid w:val="00AA5D2A"/>
    <w:rsid w:val="00AA6105"/>
    <w:rsid w:val="00AA64F8"/>
    <w:rsid w:val="00AA6965"/>
    <w:rsid w:val="00AA6A4F"/>
    <w:rsid w:val="00AA6F1A"/>
    <w:rsid w:val="00AA7004"/>
    <w:rsid w:val="00AA7381"/>
    <w:rsid w:val="00AA7961"/>
    <w:rsid w:val="00AB089D"/>
    <w:rsid w:val="00AB124E"/>
    <w:rsid w:val="00AB14B3"/>
    <w:rsid w:val="00AB1903"/>
    <w:rsid w:val="00AB1E8D"/>
    <w:rsid w:val="00AB246A"/>
    <w:rsid w:val="00AB2C90"/>
    <w:rsid w:val="00AB31FC"/>
    <w:rsid w:val="00AB351C"/>
    <w:rsid w:val="00AB4A68"/>
    <w:rsid w:val="00AB7132"/>
    <w:rsid w:val="00AB7B8E"/>
    <w:rsid w:val="00AC054F"/>
    <w:rsid w:val="00AC15CD"/>
    <w:rsid w:val="00AC16BB"/>
    <w:rsid w:val="00AC1F66"/>
    <w:rsid w:val="00AC21B0"/>
    <w:rsid w:val="00AC251B"/>
    <w:rsid w:val="00AC337E"/>
    <w:rsid w:val="00AC3FE4"/>
    <w:rsid w:val="00AC41E3"/>
    <w:rsid w:val="00AC422A"/>
    <w:rsid w:val="00AC5F7D"/>
    <w:rsid w:val="00AC60D6"/>
    <w:rsid w:val="00AC7022"/>
    <w:rsid w:val="00AC7A2D"/>
    <w:rsid w:val="00AD0015"/>
    <w:rsid w:val="00AD1297"/>
    <w:rsid w:val="00AD1A94"/>
    <w:rsid w:val="00AD1C24"/>
    <w:rsid w:val="00AD1C8B"/>
    <w:rsid w:val="00AD2BB8"/>
    <w:rsid w:val="00AD3808"/>
    <w:rsid w:val="00AD408D"/>
    <w:rsid w:val="00AD467A"/>
    <w:rsid w:val="00AD48F1"/>
    <w:rsid w:val="00AD521B"/>
    <w:rsid w:val="00AD55D1"/>
    <w:rsid w:val="00AD6414"/>
    <w:rsid w:val="00AD71D8"/>
    <w:rsid w:val="00AD7F0E"/>
    <w:rsid w:val="00AE0645"/>
    <w:rsid w:val="00AE167D"/>
    <w:rsid w:val="00AE25A5"/>
    <w:rsid w:val="00AE273E"/>
    <w:rsid w:val="00AE32BD"/>
    <w:rsid w:val="00AE349E"/>
    <w:rsid w:val="00AE3F4A"/>
    <w:rsid w:val="00AE41EA"/>
    <w:rsid w:val="00AE4312"/>
    <w:rsid w:val="00AE4AA6"/>
    <w:rsid w:val="00AE63D3"/>
    <w:rsid w:val="00AE6737"/>
    <w:rsid w:val="00AE698B"/>
    <w:rsid w:val="00AE6A2F"/>
    <w:rsid w:val="00AE6A7C"/>
    <w:rsid w:val="00AE7BAE"/>
    <w:rsid w:val="00AF093C"/>
    <w:rsid w:val="00AF23BB"/>
    <w:rsid w:val="00AF27D3"/>
    <w:rsid w:val="00AF2CB6"/>
    <w:rsid w:val="00AF43A0"/>
    <w:rsid w:val="00AF4A95"/>
    <w:rsid w:val="00AF5083"/>
    <w:rsid w:val="00AF58CC"/>
    <w:rsid w:val="00AF5ED7"/>
    <w:rsid w:val="00AF633B"/>
    <w:rsid w:val="00AF6965"/>
    <w:rsid w:val="00AF77C1"/>
    <w:rsid w:val="00AF7CC7"/>
    <w:rsid w:val="00B011AE"/>
    <w:rsid w:val="00B01501"/>
    <w:rsid w:val="00B03554"/>
    <w:rsid w:val="00B043E9"/>
    <w:rsid w:val="00B04EE6"/>
    <w:rsid w:val="00B06B39"/>
    <w:rsid w:val="00B075AA"/>
    <w:rsid w:val="00B10070"/>
    <w:rsid w:val="00B10487"/>
    <w:rsid w:val="00B11108"/>
    <w:rsid w:val="00B11833"/>
    <w:rsid w:val="00B12778"/>
    <w:rsid w:val="00B161A3"/>
    <w:rsid w:val="00B1660A"/>
    <w:rsid w:val="00B1665E"/>
    <w:rsid w:val="00B1719C"/>
    <w:rsid w:val="00B17338"/>
    <w:rsid w:val="00B1777E"/>
    <w:rsid w:val="00B2045D"/>
    <w:rsid w:val="00B20971"/>
    <w:rsid w:val="00B22033"/>
    <w:rsid w:val="00B222B1"/>
    <w:rsid w:val="00B2299F"/>
    <w:rsid w:val="00B2329A"/>
    <w:rsid w:val="00B234B6"/>
    <w:rsid w:val="00B23E8B"/>
    <w:rsid w:val="00B2476D"/>
    <w:rsid w:val="00B2525E"/>
    <w:rsid w:val="00B2557C"/>
    <w:rsid w:val="00B26473"/>
    <w:rsid w:val="00B266D9"/>
    <w:rsid w:val="00B2690D"/>
    <w:rsid w:val="00B27EA7"/>
    <w:rsid w:val="00B3122B"/>
    <w:rsid w:val="00B31D2C"/>
    <w:rsid w:val="00B33169"/>
    <w:rsid w:val="00B334E7"/>
    <w:rsid w:val="00B336AC"/>
    <w:rsid w:val="00B33F2B"/>
    <w:rsid w:val="00B34E1F"/>
    <w:rsid w:val="00B36287"/>
    <w:rsid w:val="00B3767A"/>
    <w:rsid w:val="00B40B38"/>
    <w:rsid w:val="00B4126C"/>
    <w:rsid w:val="00B41A46"/>
    <w:rsid w:val="00B41B98"/>
    <w:rsid w:val="00B425CD"/>
    <w:rsid w:val="00B42E7C"/>
    <w:rsid w:val="00B434E9"/>
    <w:rsid w:val="00B43740"/>
    <w:rsid w:val="00B44B11"/>
    <w:rsid w:val="00B45904"/>
    <w:rsid w:val="00B45C2E"/>
    <w:rsid w:val="00B463FB"/>
    <w:rsid w:val="00B467C0"/>
    <w:rsid w:val="00B46EFA"/>
    <w:rsid w:val="00B473E7"/>
    <w:rsid w:val="00B47457"/>
    <w:rsid w:val="00B47FC5"/>
    <w:rsid w:val="00B506D0"/>
    <w:rsid w:val="00B50986"/>
    <w:rsid w:val="00B50B45"/>
    <w:rsid w:val="00B50BA3"/>
    <w:rsid w:val="00B52269"/>
    <w:rsid w:val="00B5290B"/>
    <w:rsid w:val="00B52E2D"/>
    <w:rsid w:val="00B5328C"/>
    <w:rsid w:val="00B53485"/>
    <w:rsid w:val="00B535C3"/>
    <w:rsid w:val="00B53BB0"/>
    <w:rsid w:val="00B54183"/>
    <w:rsid w:val="00B55CE3"/>
    <w:rsid w:val="00B55E33"/>
    <w:rsid w:val="00B563B5"/>
    <w:rsid w:val="00B564B3"/>
    <w:rsid w:val="00B57FF4"/>
    <w:rsid w:val="00B60279"/>
    <w:rsid w:val="00B60544"/>
    <w:rsid w:val="00B6121F"/>
    <w:rsid w:val="00B62097"/>
    <w:rsid w:val="00B62FC0"/>
    <w:rsid w:val="00B63A57"/>
    <w:rsid w:val="00B63AE2"/>
    <w:rsid w:val="00B64D70"/>
    <w:rsid w:val="00B64EC1"/>
    <w:rsid w:val="00B6504A"/>
    <w:rsid w:val="00B6582A"/>
    <w:rsid w:val="00B659B6"/>
    <w:rsid w:val="00B659C2"/>
    <w:rsid w:val="00B664A4"/>
    <w:rsid w:val="00B66746"/>
    <w:rsid w:val="00B667A3"/>
    <w:rsid w:val="00B67169"/>
    <w:rsid w:val="00B672B8"/>
    <w:rsid w:val="00B6785F"/>
    <w:rsid w:val="00B700C7"/>
    <w:rsid w:val="00B7046D"/>
    <w:rsid w:val="00B70791"/>
    <w:rsid w:val="00B70CA5"/>
    <w:rsid w:val="00B70FCD"/>
    <w:rsid w:val="00B71320"/>
    <w:rsid w:val="00B72E26"/>
    <w:rsid w:val="00B72ECD"/>
    <w:rsid w:val="00B73D48"/>
    <w:rsid w:val="00B74FC4"/>
    <w:rsid w:val="00B74FD8"/>
    <w:rsid w:val="00B7510A"/>
    <w:rsid w:val="00B7562F"/>
    <w:rsid w:val="00B75D52"/>
    <w:rsid w:val="00B766E0"/>
    <w:rsid w:val="00B76CD4"/>
    <w:rsid w:val="00B77348"/>
    <w:rsid w:val="00B77B01"/>
    <w:rsid w:val="00B80E3D"/>
    <w:rsid w:val="00B80E7A"/>
    <w:rsid w:val="00B81570"/>
    <w:rsid w:val="00B81A4D"/>
    <w:rsid w:val="00B81F47"/>
    <w:rsid w:val="00B81FBA"/>
    <w:rsid w:val="00B820F4"/>
    <w:rsid w:val="00B8245F"/>
    <w:rsid w:val="00B83233"/>
    <w:rsid w:val="00B833DC"/>
    <w:rsid w:val="00B83587"/>
    <w:rsid w:val="00B8674D"/>
    <w:rsid w:val="00B86DAD"/>
    <w:rsid w:val="00B87D50"/>
    <w:rsid w:val="00B9063D"/>
    <w:rsid w:val="00B90692"/>
    <w:rsid w:val="00B907B7"/>
    <w:rsid w:val="00B909B8"/>
    <w:rsid w:val="00B91132"/>
    <w:rsid w:val="00B9140F"/>
    <w:rsid w:val="00B92E32"/>
    <w:rsid w:val="00B92FB6"/>
    <w:rsid w:val="00B93779"/>
    <w:rsid w:val="00B93D55"/>
    <w:rsid w:val="00B94766"/>
    <w:rsid w:val="00B94991"/>
    <w:rsid w:val="00B94A00"/>
    <w:rsid w:val="00B95141"/>
    <w:rsid w:val="00B95DD7"/>
    <w:rsid w:val="00B963AE"/>
    <w:rsid w:val="00BA11DE"/>
    <w:rsid w:val="00BA3B25"/>
    <w:rsid w:val="00BA4E8E"/>
    <w:rsid w:val="00BA5B0C"/>
    <w:rsid w:val="00BA6288"/>
    <w:rsid w:val="00BA6864"/>
    <w:rsid w:val="00BA6B0E"/>
    <w:rsid w:val="00BA6E11"/>
    <w:rsid w:val="00BA7804"/>
    <w:rsid w:val="00BB078F"/>
    <w:rsid w:val="00BB12B2"/>
    <w:rsid w:val="00BB1577"/>
    <w:rsid w:val="00BB1C3D"/>
    <w:rsid w:val="00BB1D09"/>
    <w:rsid w:val="00BB1E39"/>
    <w:rsid w:val="00BB1F09"/>
    <w:rsid w:val="00BB30CB"/>
    <w:rsid w:val="00BB3D73"/>
    <w:rsid w:val="00BB3F07"/>
    <w:rsid w:val="00BB405E"/>
    <w:rsid w:val="00BB48E4"/>
    <w:rsid w:val="00BB58F2"/>
    <w:rsid w:val="00BB6654"/>
    <w:rsid w:val="00BB6A54"/>
    <w:rsid w:val="00BB6C96"/>
    <w:rsid w:val="00BB7216"/>
    <w:rsid w:val="00BB7942"/>
    <w:rsid w:val="00BB7CF6"/>
    <w:rsid w:val="00BB7FBB"/>
    <w:rsid w:val="00BC0F43"/>
    <w:rsid w:val="00BC1F8A"/>
    <w:rsid w:val="00BC28BB"/>
    <w:rsid w:val="00BC32C5"/>
    <w:rsid w:val="00BC3C2F"/>
    <w:rsid w:val="00BC4051"/>
    <w:rsid w:val="00BC4914"/>
    <w:rsid w:val="00BC4BF2"/>
    <w:rsid w:val="00BC52EB"/>
    <w:rsid w:val="00BC5D40"/>
    <w:rsid w:val="00BC5D79"/>
    <w:rsid w:val="00BC75F2"/>
    <w:rsid w:val="00BD01A1"/>
    <w:rsid w:val="00BD0A7A"/>
    <w:rsid w:val="00BD18F0"/>
    <w:rsid w:val="00BD1C25"/>
    <w:rsid w:val="00BD1E25"/>
    <w:rsid w:val="00BD1F64"/>
    <w:rsid w:val="00BD34AD"/>
    <w:rsid w:val="00BD3977"/>
    <w:rsid w:val="00BD4182"/>
    <w:rsid w:val="00BD4A3B"/>
    <w:rsid w:val="00BD58F3"/>
    <w:rsid w:val="00BD5EDB"/>
    <w:rsid w:val="00BD6A43"/>
    <w:rsid w:val="00BD773C"/>
    <w:rsid w:val="00BD7B05"/>
    <w:rsid w:val="00BD7C56"/>
    <w:rsid w:val="00BE144D"/>
    <w:rsid w:val="00BE1699"/>
    <w:rsid w:val="00BE2A6C"/>
    <w:rsid w:val="00BE2D91"/>
    <w:rsid w:val="00BE3808"/>
    <w:rsid w:val="00BE399A"/>
    <w:rsid w:val="00BE4086"/>
    <w:rsid w:val="00BE4E69"/>
    <w:rsid w:val="00BE50CD"/>
    <w:rsid w:val="00BE50D4"/>
    <w:rsid w:val="00BE5910"/>
    <w:rsid w:val="00BE62C8"/>
    <w:rsid w:val="00BE739E"/>
    <w:rsid w:val="00BE7424"/>
    <w:rsid w:val="00BE7845"/>
    <w:rsid w:val="00BE7C31"/>
    <w:rsid w:val="00BE7DCD"/>
    <w:rsid w:val="00BF0410"/>
    <w:rsid w:val="00BF0650"/>
    <w:rsid w:val="00BF0CCC"/>
    <w:rsid w:val="00BF0F4D"/>
    <w:rsid w:val="00BF1AE2"/>
    <w:rsid w:val="00BF2029"/>
    <w:rsid w:val="00BF2188"/>
    <w:rsid w:val="00BF2D01"/>
    <w:rsid w:val="00BF2E34"/>
    <w:rsid w:val="00BF398D"/>
    <w:rsid w:val="00BF3C15"/>
    <w:rsid w:val="00BF3E00"/>
    <w:rsid w:val="00BF4F42"/>
    <w:rsid w:val="00BF5511"/>
    <w:rsid w:val="00BF5B6D"/>
    <w:rsid w:val="00BF63E4"/>
    <w:rsid w:val="00BF6455"/>
    <w:rsid w:val="00BF6E98"/>
    <w:rsid w:val="00BF70E1"/>
    <w:rsid w:val="00BF79F9"/>
    <w:rsid w:val="00C00A12"/>
    <w:rsid w:val="00C00D14"/>
    <w:rsid w:val="00C01E1F"/>
    <w:rsid w:val="00C039E5"/>
    <w:rsid w:val="00C04008"/>
    <w:rsid w:val="00C053D0"/>
    <w:rsid w:val="00C05873"/>
    <w:rsid w:val="00C05957"/>
    <w:rsid w:val="00C05C34"/>
    <w:rsid w:val="00C05C96"/>
    <w:rsid w:val="00C0626A"/>
    <w:rsid w:val="00C07113"/>
    <w:rsid w:val="00C07489"/>
    <w:rsid w:val="00C07E13"/>
    <w:rsid w:val="00C1004D"/>
    <w:rsid w:val="00C102B8"/>
    <w:rsid w:val="00C1056C"/>
    <w:rsid w:val="00C110DD"/>
    <w:rsid w:val="00C112C2"/>
    <w:rsid w:val="00C11EC3"/>
    <w:rsid w:val="00C11F5A"/>
    <w:rsid w:val="00C126DB"/>
    <w:rsid w:val="00C12A8C"/>
    <w:rsid w:val="00C137B7"/>
    <w:rsid w:val="00C13C43"/>
    <w:rsid w:val="00C13FE1"/>
    <w:rsid w:val="00C14385"/>
    <w:rsid w:val="00C14912"/>
    <w:rsid w:val="00C15C16"/>
    <w:rsid w:val="00C161ED"/>
    <w:rsid w:val="00C16F80"/>
    <w:rsid w:val="00C17026"/>
    <w:rsid w:val="00C173BC"/>
    <w:rsid w:val="00C17878"/>
    <w:rsid w:val="00C202E4"/>
    <w:rsid w:val="00C2080F"/>
    <w:rsid w:val="00C2099C"/>
    <w:rsid w:val="00C20C8B"/>
    <w:rsid w:val="00C20F16"/>
    <w:rsid w:val="00C213AF"/>
    <w:rsid w:val="00C214A0"/>
    <w:rsid w:val="00C21AF1"/>
    <w:rsid w:val="00C21E90"/>
    <w:rsid w:val="00C221E6"/>
    <w:rsid w:val="00C23CB6"/>
    <w:rsid w:val="00C24456"/>
    <w:rsid w:val="00C24724"/>
    <w:rsid w:val="00C248E0"/>
    <w:rsid w:val="00C25087"/>
    <w:rsid w:val="00C255B2"/>
    <w:rsid w:val="00C25BE7"/>
    <w:rsid w:val="00C2605C"/>
    <w:rsid w:val="00C2617D"/>
    <w:rsid w:val="00C26E9C"/>
    <w:rsid w:val="00C30C61"/>
    <w:rsid w:val="00C312E8"/>
    <w:rsid w:val="00C31323"/>
    <w:rsid w:val="00C32237"/>
    <w:rsid w:val="00C32E53"/>
    <w:rsid w:val="00C33A39"/>
    <w:rsid w:val="00C33DD8"/>
    <w:rsid w:val="00C341D6"/>
    <w:rsid w:val="00C35639"/>
    <w:rsid w:val="00C358D3"/>
    <w:rsid w:val="00C36392"/>
    <w:rsid w:val="00C37119"/>
    <w:rsid w:val="00C371AF"/>
    <w:rsid w:val="00C408C5"/>
    <w:rsid w:val="00C40A9D"/>
    <w:rsid w:val="00C40F46"/>
    <w:rsid w:val="00C40F68"/>
    <w:rsid w:val="00C41AFE"/>
    <w:rsid w:val="00C44115"/>
    <w:rsid w:val="00C44276"/>
    <w:rsid w:val="00C44477"/>
    <w:rsid w:val="00C44562"/>
    <w:rsid w:val="00C44B0E"/>
    <w:rsid w:val="00C45841"/>
    <w:rsid w:val="00C45867"/>
    <w:rsid w:val="00C45AE7"/>
    <w:rsid w:val="00C45F34"/>
    <w:rsid w:val="00C465ED"/>
    <w:rsid w:val="00C47CAC"/>
    <w:rsid w:val="00C5014E"/>
    <w:rsid w:val="00C50D54"/>
    <w:rsid w:val="00C5143C"/>
    <w:rsid w:val="00C514A5"/>
    <w:rsid w:val="00C51B0A"/>
    <w:rsid w:val="00C52278"/>
    <w:rsid w:val="00C53B5F"/>
    <w:rsid w:val="00C53D2A"/>
    <w:rsid w:val="00C53D6C"/>
    <w:rsid w:val="00C5468A"/>
    <w:rsid w:val="00C55279"/>
    <w:rsid w:val="00C55695"/>
    <w:rsid w:val="00C55D73"/>
    <w:rsid w:val="00C56AE1"/>
    <w:rsid w:val="00C627E3"/>
    <w:rsid w:val="00C63A34"/>
    <w:rsid w:val="00C6411F"/>
    <w:rsid w:val="00C64AF8"/>
    <w:rsid w:val="00C64F1B"/>
    <w:rsid w:val="00C656FF"/>
    <w:rsid w:val="00C65D14"/>
    <w:rsid w:val="00C660BE"/>
    <w:rsid w:val="00C707EF"/>
    <w:rsid w:val="00C709CD"/>
    <w:rsid w:val="00C71F44"/>
    <w:rsid w:val="00C72668"/>
    <w:rsid w:val="00C7298F"/>
    <w:rsid w:val="00C7320B"/>
    <w:rsid w:val="00C73358"/>
    <w:rsid w:val="00C73485"/>
    <w:rsid w:val="00C73B08"/>
    <w:rsid w:val="00C74613"/>
    <w:rsid w:val="00C74D24"/>
    <w:rsid w:val="00C7548F"/>
    <w:rsid w:val="00C754C8"/>
    <w:rsid w:val="00C768C6"/>
    <w:rsid w:val="00C76B49"/>
    <w:rsid w:val="00C775AE"/>
    <w:rsid w:val="00C77A5B"/>
    <w:rsid w:val="00C77E9C"/>
    <w:rsid w:val="00C8025E"/>
    <w:rsid w:val="00C80395"/>
    <w:rsid w:val="00C80967"/>
    <w:rsid w:val="00C8179A"/>
    <w:rsid w:val="00C8179E"/>
    <w:rsid w:val="00C81838"/>
    <w:rsid w:val="00C82F7D"/>
    <w:rsid w:val="00C82FAA"/>
    <w:rsid w:val="00C8304C"/>
    <w:rsid w:val="00C83B19"/>
    <w:rsid w:val="00C8423E"/>
    <w:rsid w:val="00C84E5C"/>
    <w:rsid w:val="00C84EED"/>
    <w:rsid w:val="00C85A0D"/>
    <w:rsid w:val="00C860E4"/>
    <w:rsid w:val="00C863BB"/>
    <w:rsid w:val="00C864ED"/>
    <w:rsid w:val="00C871CA"/>
    <w:rsid w:val="00C871EB"/>
    <w:rsid w:val="00C87903"/>
    <w:rsid w:val="00C90249"/>
    <w:rsid w:val="00C9034E"/>
    <w:rsid w:val="00C9175B"/>
    <w:rsid w:val="00C9198D"/>
    <w:rsid w:val="00C92285"/>
    <w:rsid w:val="00C92291"/>
    <w:rsid w:val="00C932E8"/>
    <w:rsid w:val="00C9354F"/>
    <w:rsid w:val="00C9388E"/>
    <w:rsid w:val="00C93906"/>
    <w:rsid w:val="00C93EA3"/>
    <w:rsid w:val="00C940EA"/>
    <w:rsid w:val="00C94DFC"/>
    <w:rsid w:val="00C94F7C"/>
    <w:rsid w:val="00C95F43"/>
    <w:rsid w:val="00C9646F"/>
    <w:rsid w:val="00C96691"/>
    <w:rsid w:val="00C96816"/>
    <w:rsid w:val="00C96A7C"/>
    <w:rsid w:val="00C9732A"/>
    <w:rsid w:val="00C97EC2"/>
    <w:rsid w:val="00CA02D8"/>
    <w:rsid w:val="00CA13C3"/>
    <w:rsid w:val="00CA168A"/>
    <w:rsid w:val="00CA35DA"/>
    <w:rsid w:val="00CA391A"/>
    <w:rsid w:val="00CA3D79"/>
    <w:rsid w:val="00CA4981"/>
    <w:rsid w:val="00CA4F15"/>
    <w:rsid w:val="00CA5F18"/>
    <w:rsid w:val="00CA7B31"/>
    <w:rsid w:val="00CA7B63"/>
    <w:rsid w:val="00CA7C88"/>
    <w:rsid w:val="00CA7E65"/>
    <w:rsid w:val="00CB095D"/>
    <w:rsid w:val="00CB1422"/>
    <w:rsid w:val="00CB1475"/>
    <w:rsid w:val="00CB1AF7"/>
    <w:rsid w:val="00CB1CB4"/>
    <w:rsid w:val="00CB225C"/>
    <w:rsid w:val="00CB2880"/>
    <w:rsid w:val="00CB28E7"/>
    <w:rsid w:val="00CB3314"/>
    <w:rsid w:val="00CB383C"/>
    <w:rsid w:val="00CB3BA8"/>
    <w:rsid w:val="00CB3D14"/>
    <w:rsid w:val="00CB4C70"/>
    <w:rsid w:val="00CB4CD4"/>
    <w:rsid w:val="00CB500A"/>
    <w:rsid w:val="00CB541E"/>
    <w:rsid w:val="00CB5EBD"/>
    <w:rsid w:val="00CB5F80"/>
    <w:rsid w:val="00CB63AB"/>
    <w:rsid w:val="00CB6645"/>
    <w:rsid w:val="00CB678F"/>
    <w:rsid w:val="00CB6962"/>
    <w:rsid w:val="00CB6BB2"/>
    <w:rsid w:val="00CB71E5"/>
    <w:rsid w:val="00CB751E"/>
    <w:rsid w:val="00CB7A04"/>
    <w:rsid w:val="00CC16FD"/>
    <w:rsid w:val="00CC1848"/>
    <w:rsid w:val="00CC1914"/>
    <w:rsid w:val="00CC288A"/>
    <w:rsid w:val="00CC2B65"/>
    <w:rsid w:val="00CC4978"/>
    <w:rsid w:val="00CC655B"/>
    <w:rsid w:val="00CC6DEC"/>
    <w:rsid w:val="00CC70ED"/>
    <w:rsid w:val="00CC757B"/>
    <w:rsid w:val="00CC7E04"/>
    <w:rsid w:val="00CD091D"/>
    <w:rsid w:val="00CD0A32"/>
    <w:rsid w:val="00CD1281"/>
    <w:rsid w:val="00CD2FB0"/>
    <w:rsid w:val="00CD40CB"/>
    <w:rsid w:val="00CD6176"/>
    <w:rsid w:val="00CD638D"/>
    <w:rsid w:val="00CD6724"/>
    <w:rsid w:val="00CD70B8"/>
    <w:rsid w:val="00CD7499"/>
    <w:rsid w:val="00CD772F"/>
    <w:rsid w:val="00CD7A41"/>
    <w:rsid w:val="00CD7EDE"/>
    <w:rsid w:val="00CE01E2"/>
    <w:rsid w:val="00CE0751"/>
    <w:rsid w:val="00CE07C1"/>
    <w:rsid w:val="00CE08B0"/>
    <w:rsid w:val="00CE0B3C"/>
    <w:rsid w:val="00CE267F"/>
    <w:rsid w:val="00CE269A"/>
    <w:rsid w:val="00CE31E9"/>
    <w:rsid w:val="00CE46EF"/>
    <w:rsid w:val="00CE496A"/>
    <w:rsid w:val="00CE4BA8"/>
    <w:rsid w:val="00CE509F"/>
    <w:rsid w:val="00CE5E8C"/>
    <w:rsid w:val="00CE70B7"/>
    <w:rsid w:val="00CE72BA"/>
    <w:rsid w:val="00CF0696"/>
    <w:rsid w:val="00CF0B79"/>
    <w:rsid w:val="00CF0C3C"/>
    <w:rsid w:val="00CF11A7"/>
    <w:rsid w:val="00CF125F"/>
    <w:rsid w:val="00CF12E2"/>
    <w:rsid w:val="00CF1771"/>
    <w:rsid w:val="00CF18F3"/>
    <w:rsid w:val="00CF1F59"/>
    <w:rsid w:val="00CF2888"/>
    <w:rsid w:val="00CF2945"/>
    <w:rsid w:val="00CF2F28"/>
    <w:rsid w:val="00CF4189"/>
    <w:rsid w:val="00CF4F1A"/>
    <w:rsid w:val="00CF6FD7"/>
    <w:rsid w:val="00CF7257"/>
    <w:rsid w:val="00CF798C"/>
    <w:rsid w:val="00CF7C0A"/>
    <w:rsid w:val="00CF7F2B"/>
    <w:rsid w:val="00D00076"/>
    <w:rsid w:val="00D0060F"/>
    <w:rsid w:val="00D007B9"/>
    <w:rsid w:val="00D011CB"/>
    <w:rsid w:val="00D0384C"/>
    <w:rsid w:val="00D03D50"/>
    <w:rsid w:val="00D04738"/>
    <w:rsid w:val="00D04EF1"/>
    <w:rsid w:val="00D0526B"/>
    <w:rsid w:val="00D0557C"/>
    <w:rsid w:val="00D0726C"/>
    <w:rsid w:val="00D07DD6"/>
    <w:rsid w:val="00D1154F"/>
    <w:rsid w:val="00D1266F"/>
    <w:rsid w:val="00D12E33"/>
    <w:rsid w:val="00D13918"/>
    <w:rsid w:val="00D1459A"/>
    <w:rsid w:val="00D149C6"/>
    <w:rsid w:val="00D1538F"/>
    <w:rsid w:val="00D15BB5"/>
    <w:rsid w:val="00D15ED1"/>
    <w:rsid w:val="00D16258"/>
    <w:rsid w:val="00D171F7"/>
    <w:rsid w:val="00D17236"/>
    <w:rsid w:val="00D172D9"/>
    <w:rsid w:val="00D17880"/>
    <w:rsid w:val="00D17AF0"/>
    <w:rsid w:val="00D17B09"/>
    <w:rsid w:val="00D17FC3"/>
    <w:rsid w:val="00D200AF"/>
    <w:rsid w:val="00D20365"/>
    <w:rsid w:val="00D2075B"/>
    <w:rsid w:val="00D217D7"/>
    <w:rsid w:val="00D21ED7"/>
    <w:rsid w:val="00D22258"/>
    <w:rsid w:val="00D22BB1"/>
    <w:rsid w:val="00D232BC"/>
    <w:rsid w:val="00D242BC"/>
    <w:rsid w:val="00D24DEC"/>
    <w:rsid w:val="00D24F83"/>
    <w:rsid w:val="00D25043"/>
    <w:rsid w:val="00D26E9D"/>
    <w:rsid w:val="00D27482"/>
    <w:rsid w:val="00D27F06"/>
    <w:rsid w:val="00D3014A"/>
    <w:rsid w:val="00D30CA6"/>
    <w:rsid w:val="00D30CF5"/>
    <w:rsid w:val="00D316BA"/>
    <w:rsid w:val="00D31B31"/>
    <w:rsid w:val="00D321FD"/>
    <w:rsid w:val="00D326C3"/>
    <w:rsid w:val="00D3279A"/>
    <w:rsid w:val="00D3366E"/>
    <w:rsid w:val="00D33B51"/>
    <w:rsid w:val="00D3429E"/>
    <w:rsid w:val="00D34837"/>
    <w:rsid w:val="00D35825"/>
    <w:rsid w:val="00D35ACE"/>
    <w:rsid w:val="00D35DA5"/>
    <w:rsid w:val="00D37051"/>
    <w:rsid w:val="00D37271"/>
    <w:rsid w:val="00D40D7A"/>
    <w:rsid w:val="00D41386"/>
    <w:rsid w:val="00D41799"/>
    <w:rsid w:val="00D41EF4"/>
    <w:rsid w:val="00D4223F"/>
    <w:rsid w:val="00D4497B"/>
    <w:rsid w:val="00D44A32"/>
    <w:rsid w:val="00D44D89"/>
    <w:rsid w:val="00D459D7"/>
    <w:rsid w:val="00D46C6A"/>
    <w:rsid w:val="00D46E5E"/>
    <w:rsid w:val="00D47226"/>
    <w:rsid w:val="00D47686"/>
    <w:rsid w:val="00D5068D"/>
    <w:rsid w:val="00D50B2B"/>
    <w:rsid w:val="00D50D3E"/>
    <w:rsid w:val="00D51E34"/>
    <w:rsid w:val="00D522E2"/>
    <w:rsid w:val="00D523A0"/>
    <w:rsid w:val="00D52466"/>
    <w:rsid w:val="00D52677"/>
    <w:rsid w:val="00D52835"/>
    <w:rsid w:val="00D5297D"/>
    <w:rsid w:val="00D52B46"/>
    <w:rsid w:val="00D535B4"/>
    <w:rsid w:val="00D535E7"/>
    <w:rsid w:val="00D53697"/>
    <w:rsid w:val="00D549B3"/>
    <w:rsid w:val="00D54C5F"/>
    <w:rsid w:val="00D550FB"/>
    <w:rsid w:val="00D553AA"/>
    <w:rsid w:val="00D5632A"/>
    <w:rsid w:val="00D5645D"/>
    <w:rsid w:val="00D565E7"/>
    <w:rsid w:val="00D56926"/>
    <w:rsid w:val="00D56EB1"/>
    <w:rsid w:val="00D56FCD"/>
    <w:rsid w:val="00D57248"/>
    <w:rsid w:val="00D572F5"/>
    <w:rsid w:val="00D60337"/>
    <w:rsid w:val="00D609A5"/>
    <w:rsid w:val="00D60A85"/>
    <w:rsid w:val="00D61491"/>
    <w:rsid w:val="00D61F49"/>
    <w:rsid w:val="00D62274"/>
    <w:rsid w:val="00D62283"/>
    <w:rsid w:val="00D6333B"/>
    <w:rsid w:val="00D6339F"/>
    <w:rsid w:val="00D638FA"/>
    <w:rsid w:val="00D63EE4"/>
    <w:rsid w:val="00D65E27"/>
    <w:rsid w:val="00D66D37"/>
    <w:rsid w:val="00D66D53"/>
    <w:rsid w:val="00D6773C"/>
    <w:rsid w:val="00D6777E"/>
    <w:rsid w:val="00D70202"/>
    <w:rsid w:val="00D704CD"/>
    <w:rsid w:val="00D705AA"/>
    <w:rsid w:val="00D70A70"/>
    <w:rsid w:val="00D7255F"/>
    <w:rsid w:val="00D72D9A"/>
    <w:rsid w:val="00D72FC6"/>
    <w:rsid w:val="00D73065"/>
    <w:rsid w:val="00D738F3"/>
    <w:rsid w:val="00D745F1"/>
    <w:rsid w:val="00D74DF8"/>
    <w:rsid w:val="00D75FE0"/>
    <w:rsid w:val="00D75FFB"/>
    <w:rsid w:val="00D762A2"/>
    <w:rsid w:val="00D76AE6"/>
    <w:rsid w:val="00D76CE4"/>
    <w:rsid w:val="00D777B5"/>
    <w:rsid w:val="00D779A6"/>
    <w:rsid w:val="00D77D6E"/>
    <w:rsid w:val="00D8073C"/>
    <w:rsid w:val="00D80C2B"/>
    <w:rsid w:val="00D815AA"/>
    <w:rsid w:val="00D81FDD"/>
    <w:rsid w:val="00D821DB"/>
    <w:rsid w:val="00D82294"/>
    <w:rsid w:val="00D82D5F"/>
    <w:rsid w:val="00D8337D"/>
    <w:rsid w:val="00D839BF"/>
    <w:rsid w:val="00D83BC7"/>
    <w:rsid w:val="00D83D95"/>
    <w:rsid w:val="00D84429"/>
    <w:rsid w:val="00D84542"/>
    <w:rsid w:val="00D84EF6"/>
    <w:rsid w:val="00D85379"/>
    <w:rsid w:val="00D8588D"/>
    <w:rsid w:val="00D86A07"/>
    <w:rsid w:val="00D87B51"/>
    <w:rsid w:val="00D90639"/>
    <w:rsid w:val="00D907E2"/>
    <w:rsid w:val="00D90D6C"/>
    <w:rsid w:val="00D925FC"/>
    <w:rsid w:val="00D92827"/>
    <w:rsid w:val="00D93020"/>
    <w:rsid w:val="00D935FA"/>
    <w:rsid w:val="00D93E0E"/>
    <w:rsid w:val="00D94857"/>
    <w:rsid w:val="00D94F01"/>
    <w:rsid w:val="00D95B69"/>
    <w:rsid w:val="00D96171"/>
    <w:rsid w:val="00D9728B"/>
    <w:rsid w:val="00D972FE"/>
    <w:rsid w:val="00D97372"/>
    <w:rsid w:val="00D97C70"/>
    <w:rsid w:val="00D97D96"/>
    <w:rsid w:val="00DA0DAB"/>
    <w:rsid w:val="00DA174F"/>
    <w:rsid w:val="00DA190E"/>
    <w:rsid w:val="00DA2238"/>
    <w:rsid w:val="00DA27CA"/>
    <w:rsid w:val="00DA2DEF"/>
    <w:rsid w:val="00DA2FB7"/>
    <w:rsid w:val="00DA2FD1"/>
    <w:rsid w:val="00DA37CF"/>
    <w:rsid w:val="00DA380B"/>
    <w:rsid w:val="00DA478B"/>
    <w:rsid w:val="00DA573D"/>
    <w:rsid w:val="00DA659C"/>
    <w:rsid w:val="00DA6702"/>
    <w:rsid w:val="00DA68BF"/>
    <w:rsid w:val="00DA6FBE"/>
    <w:rsid w:val="00DA72C8"/>
    <w:rsid w:val="00DA7740"/>
    <w:rsid w:val="00DB0995"/>
    <w:rsid w:val="00DB1532"/>
    <w:rsid w:val="00DB1AE2"/>
    <w:rsid w:val="00DB1B69"/>
    <w:rsid w:val="00DB1F55"/>
    <w:rsid w:val="00DB20E7"/>
    <w:rsid w:val="00DB2344"/>
    <w:rsid w:val="00DB2BB9"/>
    <w:rsid w:val="00DB2D14"/>
    <w:rsid w:val="00DB35B7"/>
    <w:rsid w:val="00DB3BEB"/>
    <w:rsid w:val="00DB3E8D"/>
    <w:rsid w:val="00DB4172"/>
    <w:rsid w:val="00DB41B6"/>
    <w:rsid w:val="00DB4B92"/>
    <w:rsid w:val="00DB4DB8"/>
    <w:rsid w:val="00DB5003"/>
    <w:rsid w:val="00DB5266"/>
    <w:rsid w:val="00DB5777"/>
    <w:rsid w:val="00DB6EB2"/>
    <w:rsid w:val="00DB7BD1"/>
    <w:rsid w:val="00DB7C89"/>
    <w:rsid w:val="00DB7DDA"/>
    <w:rsid w:val="00DB7EE0"/>
    <w:rsid w:val="00DC0D78"/>
    <w:rsid w:val="00DC16FD"/>
    <w:rsid w:val="00DC1F78"/>
    <w:rsid w:val="00DC1F8B"/>
    <w:rsid w:val="00DC25A2"/>
    <w:rsid w:val="00DC2ED7"/>
    <w:rsid w:val="00DC313B"/>
    <w:rsid w:val="00DC4140"/>
    <w:rsid w:val="00DC45A5"/>
    <w:rsid w:val="00DC4BE5"/>
    <w:rsid w:val="00DC4F37"/>
    <w:rsid w:val="00DC54D6"/>
    <w:rsid w:val="00DC6DD2"/>
    <w:rsid w:val="00DD0A96"/>
    <w:rsid w:val="00DD156B"/>
    <w:rsid w:val="00DD18F4"/>
    <w:rsid w:val="00DD298B"/>
    <w:rsid w:val="00DD2A24"/>
    <w:rsid w:val="00DD2E59"/>
    <w:rsid w:val="00DD3210"/>
    <w:rsid w:val="00DD4E4F"/>
    <w:rsid w:val="00DD5357"/>
    <w:rsid w:val="00DD5FC9"/>
    <w:rsid w:val="00DD60A2"/>
    <w:rsid w:val="00DD63F5"/>
    <w:rsid w:val="00DE0009"/>
    <w:rsid w:val="00DE066D"/>
    <w:rsid w:val="00DE09F3"/>
    <w:rsid w:val="00DE1660"/>
    <w:rsid w:val="00DE1D1B"/>
    <w:rsid w:val="00DE2AA5"/>
    <w:rsid w:val="00DE2FD4"/>
    <w:rsid w:val="00DE33FF"/>
    <w:rsid w:val="00DE37CD"/>
    <w:rsid w:val="00DE3B6C"/>
    <w:rsid w:val="00DE4413"/>
    <w:rsid w:val="00DE4BD5"/>
    <w:rsid w:val="00DE51D3"/>
    <w:rsid w:val="00DE524E"/>
    <w:rsid w:val="00DE526F"/>
    <w:rsid w:val="00DE5957"/>
    <w:rsid w:val="00DE5C61"/>
    <w:rsid w:val="00DE5E81"/>
    <w:rsid w:val="00DE6326"/>
    <w:rsid w:val="00DE6479"/>
    <w:rsid w:val="00DE6FE2"/>
    <w:rsid w:val="00DE760E"/>
    <w:rsid w:val="00DE7E24"/>
    <w:rsid w:val="00DF0280"/>
    <w:rsid w:val="00DF0BBC"/>
    <w:rsid w:val="00DF0C65"/>
    <w:rsid w:val="00DF2143"/>
    <w:rsid w:val="00DF21F4"/>
    <w:rsid w:val="00DF23E9"/>
    <w:rsid w:val="00DF2838"/>
    <w:rsid w:val="00DF3796"/>
    <w:rsid w:val="00DF39B3"/>
    <w:rsid w:val="00DF3C02"/>
    <w:rsid w:val="00DF40EC"/>
    <w:rsid w:val="00DF52DC"/>
    <w:rsid w:val="00DF54F8"/>
    <w:rsid w:val="00DF58A9"/>
    <w:rsid w:val="00DF5FAA"/>
    <w:rsid w:val="00DF76FA"/>
    <w:rsid w:val="00DF7CCF"/>
    <w:rsid w:val="00DF7D08"/>
    <w:rsid w:val="00E00A41"/>
    <w:rsid w:val="00E00C0E"/>
    <w:rsid w:val="00E00F72"/>
    <w:rsid w:val="00E00FEE"/>
    <w:rsid w:val="00E01725"/>
    <w:rsid w:val="00E01ED5"/>
    <w:rsid w:val="00E01F33"/>
    <w:rsid w:val="00E02282"/>
    <w:rsid w:val="00E02807"/>
    <w:rsid w:val="00E02EB2"/>
    <w:rsid w:val="00E032F7"/>
    <w:rsid w:val="00E03906"/>
    <w:rsid w:val="00E03D4F"/>
    <w:rsid w:val="00E03D8E"/>
    <w:rsid w:val="00E042E1"/>
    <w:rsid w:val="00E05013"/>
    <w:rsid w:val="00E05430"/>
    <w:rsid w:val="00E0590F"/>
    <w:rsid w:val="00E05DED"/>
    <w:rsid w:val="00E0609A"/>
    <w:rsid w:val="00E065B9"/>
    <w:rsid w:val="00E06D56"/>
    <w:rsid w:val="00E07C6B"/>
    <w:rsid w:val="00E10EA9"/>
    <w:rsid w:val="00E1153D"/>
    <w:rsid w:val="00E11808"/>
    <w:rsid w:val="00E1181C"/>
    <w:rsid w:val="00E1251E"/>
    <w:rsid w:val="00E1293F"/>
    <w:rsid w:val="00E13B9D"/>
    <w:rsid w:val="00E13C36"/>
    <w:rsid w:val="00E15397"/>
    <w:rsid w:val="00E15572"/>
    <w:rsid w:val="00E157B6"/>
    <w:rsid w:val="00E163BA"/>
    <w:rsid w:val="00E164F2"/>
    <w:rsid w:val="00E1660D"/>
    <w:rsid w:val="00E16AFE"/>
    <w:rsid w:val="00E16BFF"/>
    <w:rsid w:val="00E17489"/>
    <w:rsid w:val="00E17CBF"/>
    <w:rsid w:val="00E20D49"/>
    <w:rsid w:val="00E20EB9"/>
    <w:rsid w:val="00E21B1A"/>
    <w:rsid w:val="00E21B3E"/>
    <w:rsid w:val="00E2296A"/>
    <w:rsid w:val="00E22BBA"/>
    <w:rsid w:val="00E23156"/>
    <w:rsid w:val="00E231C6"/>
    <w:rsid w:val="00E23E64"/>
    <w:rsid w:val="00E24137"/>
    <w:rsid w:val="00E24BD3"/>
    <w:rsid w:val="00E25B48"/>
    <w:rsid w:val="00E25B8C"/>
    <w:rsid w:val="00E2640F"/>
    <w:rsid w:val="00E26799"/>
    <w:rsid w:val="00E26AA0"/>
    <w:rsid w:val="00E273F5"/>
    <w:rsid w:val="00E27BD7"/>
    <w:rsid w:val="00E27F54"/>
    <w:rsid w:val="00E3048B"/>
    <w:rsid w:val="00E30769"/>
    <w:rsid w:val="00E3085D"/>
    <w:rsid w:val="00E30DBC"/>
    <w:rsid w:val="00E30EC8"/>
    <w:rsid w:val="00E318C9"/>
    <w:rsid w:val="00E318CA"/>
    <w:rsid w:val="00E32394"/>
    <w:rsid w:val="00E32B3C"/>
    <w:rsid w:val="00E32E41"/>
    <w:rsid w:val="00E333C6"/>
    <w:rsid w:val="00E33F7B"/>
    <w:rsid w:val="00E34B74"/>
    <w:rsid w:val="00E3598B"/>
    <w:rsid w:val="00E408BD"/>
    <w:rsid w:val="00E40936"/>
    <w:rsid w:val="00E40BE8"/>
    <w:rsid w:val="00E40FC0"/>
    <w:rsid w:val="00E4145C"/>
    <w:rsid w:val="00E41578"/>
    <w:rsid w:val="00E41FDD"/>
    <w:rsid w:val="00E42031"/>
    <w:rsid w:val="00E426A1"/>
    <w:rsid w:val="00E429A2"/>
    <w:rsid w:val="00E4309D"/>
    <w:rsid w:val="00E430C6"/>
    <w:rsid w:val="00E43360"/>
    <w:rsid w:val="00E43513"/>
    <w:rsid w:val="00E43608"/>
    <w:rsid w:val="00E43C45"/>
    <w:rsid w:val="00E43CA1"/>
    <w:rsid w:val="00E449F5"/>
    <w:rsid w:val="00E44A09"/>
    <w:rsid w:val="00E45379"/>
    <w:rsid w:val="00E45C5A"/>
    <w:rsid w:val="00E46257"/>
    <w:rsid w:val="00E465D3"/>
    <w:rsid w:val="00E46A62"/>
    <w:rsid w:val="00E50055"/>
    <w:rsid w:val="00E50AC7"/>
    <w:rsid w:val="00E5144B"/>
    <w:rsid w:val="00E527D2"/>
    <w:rsid w:val="00E52D07"/>
    <w:rsid w:val="00E52DFC"/>
    <w:rsid w:val="00E5343E"/>
    <w:rsid w:val="00E53529"/>
    <w:rsid w:val="00E5362F"/>
    <w:rsid w:val="00E539DF"/>
    <w:rsid w:val="00E53CE3"/>
    <w:rsid w:val="00E543EF"/>
    <w:rsid w:val="00E544C9"/>
    <w:rsid w:val="00E546CF"/>
    <w:rsid w:val="00E54806"/>
    <w:rsid w:val="00E5566D"/>
    <w:rsid w:val="00E556C3"/>
    <w:rsid w:val="00E55AE0"/>
    <w:rsid w:val="00E55C7E"/>
    <w:rsid w:val="00E55D48"/>
    <w:rsid w:val="00E55DC1"/>
    <w:rsid w:val="00E55E08"/>
    <w:rsid w:val="00E56177"/>
    <w:rsid w:val="00E564E3"/>
    <w:rsid w:val="00E5768E"/>
    <w:rsid w:val="00E604D1"/>
    <w:rsid w:val="00E607C8"/>
    <w:rsid w:val="00E60B8B"/>
    <w:rsid w:val="00E60CBB"/>
    <w:rsid w:val="00E60D65"/>
    <w:rsid w:val="00E60E53"/>
    <w:rsid w:val="00E616C1"/>
    <w:rsid w:val="00E61CA4"/>
    <w:rsid w:val="00E61D23"/>
    <w:rsid w:val="00E62271"/>
    <w:rsid w:val="00E62292"/>
    <w:rsid w:val="00E62392"/>
    <w:rsid w:val="00E62621"/>
    <w:rsid w:val="00E62F54"/>
    <w:rsid w:val="00E631E9"/>
    <w:rsid w:val="00E643B7"/>
    <w:rsid w:val="00E649D4"/>
    <w:rsid w:val="00E64E42"/>
    <w:rsid w:val="00E662C5"/>
    <w:rsid w:val="00E669F1"/>
    <w:rsid w:val="00E6765D"/>
    <w:rsid w:val="00E67ADE"/>
    <w:rsid w:val="00E702D6"/>
    <w:rsid w:val="00E70A3D"/>
    <w:rsid w:val="00E70B31"/>
    <w:rsid w:val="00E71D51"/>
    <w:rsid w:val="00E71DF3"/>
    <w:rsid w:val="00E71F03"/>
    <w:rsid w:val="00E7229F"/>
    <w:rsid w:val="00E726C4"/>
    <w:rsid w:val="00E72755"/>
    <w:rsid w:val="00E73E51"/>
    <w:rsid w:val="00E74078"/>
    <w:rsid w:val="00E74A74"/>
    <w:rsid w:val="00E76761"/>
    <w:rsid w:val="00E7687E"/>
    <w:rsid w:val="00E774A7"/>
    <w:rsid w:val="00E808DF"/>
    <w:rsid w:val="00E80A21"/>
    <w:rsid w:val="00E819EA"/>
    <w:rsid w:val="00E8201D"/>
    <w:rsid w:val="00E82239"/>
    <w:rsid w:val="00E8264D"/>
    <w:rsid w:val="00E82726"/>
    <w:rsid w:val="00E8277F"/>
    <w:rsid w:val="00E827D7"/>
    <w:rsid w:val="00E83373"/>
    <w:rsid w:val="00E83396"/>
    <w:rsid w:val="00E836EA"/>
    <w:rsid w:val="00E83F92"/>
    <w:rsid w:val="00E84754"/>
    <w:rsid w:val="00E848FE"/>
    <w:rsid w:val="00E85077"/>
    <w:rsid w:val="00E852C0"/>
    <w:rsid w:val="00E85C1C"/>
    <w:rsid w:val="00E86B46"/>
    <w:rsid w:val="00E874C9"/>
    <w:rsid w:val="00E91A5A"/>
    <w:rsid w:val="00E91E9F"/>
    <w:rsid w:val="00E92213"/>
    <w:rsid w:val="00E92300"/>
    <w:rsid w:val="00E92BF7"/>
    <w:rsid w:val="00E93395"/>
    <w:rsid w:val="00E93695"/>
    <w:rsid w:val="00E94950"/>
    <w:rsid w:val="00E94DFC"/>
    <w:rsid w:val="00E962BF"/>
    <w:rsid w:val="00E966CA"/>
    <w:rsid w:val="00E978AE"/>
    <w:rsid w:val="00E97F21"/>
    <w:rsid w:val="00EA01D2"/>
    <w:rsid w:val="00EA05E8"/>
    <w:rsid w:val="00EA0B35"/>
    <w:rsid w:val="00EA17E1"/>
    <w:rsid w:val="00EA19DA"/>
    <w:rsid w:val="00EA2CB1"/>
    <w:rsid w:val="00EA2DC8"/>
    <w:rsid w:val="00EA2E64"/>
    <w:rsid w:val="00EA2FA9"/>
    <w:rsid w:val="00EA3623"/>
    <w:rsid w:val="00EA3742"/>
    <w:rsid w:val="00EA399C"/>
    <w:rsid w:val="00EA3AD0"/>
    <w:rsid w:val="00EA5AF2"/>
    <w:rsid w:val="00EA749D"/>
    <w:rsid w:val="00EB0620"/>
    <w:rsid w:val="00EB0E45"/>
    <w:rsid w:val="00EB186B"/>
    <w:rsid w:val="00EB23F3"/>
    <w:rsid w:val="00EB2999"/>
    <w:rsid w:val="00EB30F4"/>
    <w:rsid w:val="00EB4AD5"/>
    <w:rsid w:val="00EB52FD"/>
    <w:rsid w:val="00EB60B3"/>
    <w:rsid w:val="00EB715A"/>
    <w:rsid w:val="00EC0D4B"/>
    <w:rsid w:val="00EC1B97"/>
    <w:rsid w:val="00EC247E"/>
    <w:rsid w:val="00EC2BFC"/>
    <w:rsid w:val="00EC2DFF"/>
    <w:rsid w:val="00EC3E91"/>
    <w:rsid w:val="00EC4269"/>
    <w:rsid w:val="00EC6043"/>
    <w:rsid w:val="00EC6D01"/>
    <w:rsid w:val="00EC7323"/>
    <w:rsid w:val="00EC7717"/>
    <w:rsid w:val="00EC7DFC"/>
    <w:rsid w:val="00ED0550"/>
    <w:rsid w:val="00ED0CB7"/>
    <w:rsid w:val="00ED0ED9"/>
    <w:rsid w:val="00ED0F4C"/>
    <w:rsid w:val="00ED1A3B"/>
    <w:rsid w:val="00ED2431"/>
    <w:rsid w:val="00ED2728"/>
    <w:rsid w:val="00ED2979"/>
    <w:rsid w:val="00ED2DE2"/>
    <w:rsid w:val="00ED2E0E"/>
    <w:rsid w:val="00ED32B7"/>
    <w:rsid w:val="00ED3AE5"/>
    <w:rsid w:val="00ED500B"/>
    <w:rsid w:val="00ED52F0"/>
    <w:rsid w:val="00ED5944"/>
    <w:rsid w:val="00ED5B03"/>
    <w:rsid w:val="00ED6480"/>
    <w:rsid w:val="00ED7A93"/>
    <w:rsid w:val="00ED7B50"/>
    <w:rsid w:val="00EE0072"/>
    <w:rsid w:val="00EE050C"/>
    <w:rsid w:val="00EE08FE"/>
    <w:rsid w:val="00EE0D09"/>
    <w:rsid w:val="00EE1609"/>
    <w:rsid w:val="00EE1F65"/>
    <w:rsid w:val="00EE2535"/>
    <w:rsid w:val="00EE2A38"/>
    <w:rsid w:val="00EE34DF"/>
    <w:rsid w:val="00EE432A"/>
    <w:rsid w:val="00EE47C2"/>
    <w:rsid w:val="00EE48E4"/>
    <w:rsid w:val="00EE5E78"/>
    <w:rsid w:val="00EF01A8"/>
    <w:rsid w:val="00EF05D7"/>
    <w:rsid w:val="00EF0A45"/>
    <w:rsid w:val="00EF11F8"/>
    <w:rsid w:val="00EF1F0C"/>
    <w:rsid w:val="00EF2028"/>
    <w:rsid w:val="00EF229C"/>
    <w:rsid w:val="00EF3320"/>
    <w:rsid w:val="00EF3ECF"/>
    <w:rsid w:val="00EF4564"/>
    <w:rsid w:val="00EF4C57"/>
    <w:rsid w:val="00EF5D16"/>
    <w:rsid w:val="00EF6202"/>
    <w:rsid w:val="00EF6405"/>
    <w:rsid w:val="00EF6C93"/>
    <w:rsid w:val="00EF6E16"/>
    <w:rsid w:val="00EF78FC"/>
    <w:rsid w:val="00F00432"/>
    <w:rsid w:val="00F005EC"/>
    <w:rsid w:val="00F00D6F"/>
    <w:rsid w:val="00F01535"/>
    <w:rsid w:val="00F01FE9"/>
    <w:rsid w:val="00F02479"/>
    <w:rsid w:val="00F0272F"/>
    <w:rsid w:val="00F02F1D"/>
    <w:rsid w:val="00F03DCA"/>
    <w:rsid w:val="00F04B12"/>
    <w:rsid w:val="00F069D4"/>
    <w:rsid w:val="00F07052"/>
    <w:rsid w:val="00F07E7B"/>
    <w:rsid w:val="00F106C2"/>
    <w:rsid w:val="00F109FC"/>
    <w:rsid w:val="00F110A1"/>
    <w:rsid w:val="00F1181E"/>
    <w:rsid w:val="00F1292B"/>
    <w:rsid w:val="00F12953"/>
    <w:rsid w:val="00F12DDD"/>
    <w:rsid w:val="00F1343B"/>
    <w:rsid w:val="00F1448E"/>
    <w:rsid w:val="00F1457B"/>
    <w:rsid w:val="00F147EA"/>
    <w:rsid w:val="00F14C75"/>
    <w:rsid w:val="00F14E2B"/>
    <w:rsid w:val="00F157BF"/>
    <w:rsid w:val="00F169C7"/>
    <w:rsid w:val="00F2016A"/>
    <w:rsid w:val="00F20309"/>
    <w:rsid w:val="00F21127"/>
    <w:rsid w:val="00F2209C"/>
    <w:rsid w:val="00F22401"/>
    <w:rsid w:val="00F23B07"/>
    <w:rsid w:val="00F23BF4"/>
    <w:rsid w:val="00F240A3"/>
    <w:rsid w:val="00F240F3"/>
    <w:rsid w:val="00F24A36"/>
    <w:rsid w:val="00F24C63"/>
    <w:rsid w:val="00F25A12"/>
    <w:rsid w:val="00F25BAF"/>
    <w:rsid w:val="00F265C6"/>
    <w:rsid w:val="00F267F7"/>
    <w:rsid w:val="00F2737E"/>
    <w:rsid w:val="00F2739E"/>
    <w:rsid w:val="00F27577"/>
    <w:rsid w:val="00F27D1D"/>
    <w:rsid w:val="00F27FFC"/>
    <w:rsid w:val="00F302AD"/>
    <w:rsid w:val="00F31015"/>
    <w:rsid w:val="00F318B7"/>
    <w:rsid w:val="00F31D56"/>
    <w:rsid w:val="00F31E4A"/>
    <w:rsid w:val="00F32E24"/>
    <w:rsid w:val="00F32F5B"/>
    <w:rsid w:val="00F33350"/>
    <w:rsid w:val="00F33410"/>
    <w:rsid w:val="00F3423A"/>
    <w:rsid w:val="00F34E18"/>
    <w:rsid w:val="00F350D5"/>
    <w:rsid w:val="00F356AC"/>
    <w:rsid w:val="00F356C4"/>
    <w:rsid w:val="00F365EA"/>
    <w:rsid w:val="00F3667E"/>
    <w:rsid w:val="00F36A21"/>
    <w:rsid w:val="00F36BDB"/>
    <w:rsid w:val="00F370EF"/>
    <w:rsid w:val="00F37BE8"/>
    <w:rsid w:val="00F37D60"/>
    <w:rsid w:val="00F416E5"/>
    <w:rsid w:val="00F41A02"/>
    <w:rsid w:val="00F41F28"/>
    <w:rsid w:val="00F42BEC"/>
    <w:rsid w:val="00F42EEC"/>
    <w:rsid w:val="00F43026"/>
    <w:rsid w:val="00F43C06"/>
    <w:rsid w:val="00F4417A"/>
    <w:rsid w:val="00F44673"/>
    <w:rsid w:val="00F449C6"/>
    <w:rsid w:val="00F45024"/>
    <w:rsid w:val="00F46929"/>
    <w:rsid w:val="00F46BDB"/>
    <w:rsid w:val="00F46FC1"/>
    <w:rsid w:val="00F470AC"/>
    <w:rsid w:val="00F47DC6"/>
    <w:rsid w:val="00F47E71"/>
    <w:rsid w:val="00F512A8"/>
    <w:rsid w:val="00F516FD"/>
    <w:rsid w:val="00F51B28"/>
    <w:rsid w:val="00F53138"/>
    <w:rsid w:val="00F53639"/>
    <w:rsid w:val="00F53DFC"/>
    <w:rsid w:val="00F5412F"/>
    <w:rsid w:val="00F5426A"/>
    <w:rsid w:val="00F54BF7"/>
    <w:rsid w:val="00F55131"/>
    <w:rsid w:val="00F568B3"/>
    <w:rsid w:val="00F57D39"/>
    <w:rsid w:val="00F601E7"/>
    <w:rsid w:val="00F602AF"/>
    <w:rsid w:val="00F602EB"/>
    <w:rsid w:val="00F61089"/>
    <w:rsid w:val="00F6138E"/>
    <w:rsid w:val="00F61BCD"/>
    <w:rsid w:val="00F62578"/>
    <w:rsid w:val="00F62A79"/>
    <w:rsid w:val="00F62D79"/>
    <w:rsid w:val="00F6312C"/>
    <w:rsid w:val="00F640E5"/>
    <w:rsid w:val="00F64BCC"/>
    <w:rsid w:val="00F6534D"/>
    <w:rsid w:val="00F66F51"/>
    <w:rsid w:val="00F70AF9"/>
    <w:rsid w:val="00F72409"/>
    <w:rsid w:val="00F7275F"/>
    <w:rsid w:val="00F728C5"/>
    <w:rsid w:val="00F72E7E"/>
    <w:rsid w:val="00F73DFB"/>
    <w:rsid w:val="00F7458B"/>
    <w:rsid w:val="00F74F38"/>
    <w:rsid w:val="00F75D60"/>
    <w:rsid w:val="00F76956"/>
    <w:rsid w:val="00F76A60"/>
    <w:rsid w:val="00F76A9E"/>
    <w:rsid w:val="00F76AE2"/>
    <w:rsid w:val="00F76BDA"/>
    <w:rsid w:val="00F7720A"/>
    <w:rsid w:val="00F80438"/>
    <w:rsid w:val="00F80D39"/>
    <w:rsid w:val="00F8123D"/>
    <w:rsid w:val="00F813AE"/>
    <w:rsid w:val="00F81DF7"/>
    <w:rsid w:val="00F83572"/>
    <w:rsid w:val="00F8501B"/>
    <w:rsid w:val="00F85064"/>
    <w:rsid w:val="00F858C6"/>
    <w:rsid w:val="00F85C23"/>
    <w:rsid w:val="00F8654B"/>
    <w:rsid w:val="00F8714F"/>
    <w:rsid w:val="00F873EA"/>
    <w:rsid w:val="00F87F16"/>
    <w:rsid w:val="00F87F5A"/>
    <w:rsid w:val="00F903AD"/>
    <w:rsid w:val="00F9046B"/>
    <w:rsid w:val="00F90A05"/>
    <w:rsid w:val="00F919CF"/>
    <w:rsid w:val="00F91D47"/>
    <w:rsid w:val="00F92196"/>
    <w:rsid w:val="00F92A0D"/>
    <w:rsid w:val="00F92E3A"/>
    <w:rsid w:val="00F93737"/>
    <w:rsid w:val="00F93C05"/>
    <w:rsid w:val="00F94176"/>
    <w:rsid w:val="00F9452A"/>
    <w:rsid w:val="00F9460C"/>
    <w:rsid w:val="00F94C33"/>
    <w:rsid w:val="00F95362"/>
    <w:rsid w:val="00F954B5"/>
    <w:rsid w:val="00F971BB"/>
    <w:rsid w:val="00F97216"/>
    <w:rsid w:val="00F97852"/>
    <w:rsid w:val="00F97E02"/>
    <w:rsid w:val="00FA0589"/>
    <w:rsid w:val="00FA05E8"/>
    <w:rsid w:val="00FA0747"/>
    <w:rsid w:val="00FA076F"/>
    <w:rsid w:val="00FA07E6"/>
    <w:rsid w:val="00FA16C9"/>
    <w:rsid w:val="00FA16CC"/>
    <w:rsid w:val="00FA18E6"/>
    <w:rsid w:val="00FA1E6C"/>
    <w:rsid w:val="00FA28FF"/>
    <w:rsid w:val="00FA2AB2"/>
    <w:rsid w:val="00FA46BC"/>
    <w:rsid w:val="00FA50B1"/>
    <w:rsid w:val="00FA539E"/>
    <w:rsid w:val="00FA574B"/>
    <w:rsid w:val="00FA6600"/>
    <w:rsid w:val="00FA6645"/>
    <w:rsid w:val="00FA75A5"/>
    <w:rsid w:val="00FB0B48"/>
    <w:rsid w:val="00FB2096"/>
    <w:rsid w:val="00FB2D36"/>
    <w:rsid w:val="00FB3F38"/>
    <w:rsid w:val="00FB3FC3"/>
    <w:rsid w:val="00FB4195"/>
    <w:rsid w:val="00FB4315"/>
    <w:rsid w:val="00FB466A"/>
    <w:rsid w:val="00FB4AD9"/>
    <w:rsid w:val="00FB4C76"/>
    <w:rsid w:val="00FB5C7F"/>
    <w:rsid w:val="00FB78EF"/>
    <w:rsid w:val="00FB7B53"/>
    <w:rsid w:val="00FB7DE7"/>
    <w:rsid w:val="00FC0EE6"/>
    <w:rsid w:val="00FC119B"/>
    <w:rsid w:val="00FC13FD"/>
    <w:rsid w:val="00FC16AA"/>
    <w:rsid w:val="00FC16F9"/>
    <w:rsid w:val="00FC2F99"/>
    <w:rsid w:val="00FC3CDC"/>
    <w:rsid w:val="00FC4A3D"/>
    <w:rsid w:val="00FC549E"/>
    <w:rsid w:val="00FC5732"/>
    <w:rsid w:val="00FC59B8"/>
    <w:rsid w:val="00FC6370"/>
    <w:rsid w:val="00FC673C"/>
    <w:rsid w:val="00FC6DA4"/>
    <w:rsid w:val="00FC7F81"/>
    <w:rsid w:val="00FD02EF"/>
    <w:rsid w:val="00FD09D1"/>
    <w:rsid w:val="00FD1686"/>
    <w:rsid w:val="00FD1802"/>
    <w:rsid w:val="00FD19C2"/>
    <w:rsid w:val="00FD19C7"/>
    <w:rsid w:val="00FD2553"/>
    <w:rsid w:val="00FD341D"/>
    <w:rsid w:val="00FD3994"/>
    <w:rsid w:val="00FD3C2F"/>
    <w:rsid w:val="00FD5C4E"/>
    <w:rsid w:val="00FD5D8E"/>
    <w:rsid w:val="00FD62D7"/>
    <w:rsid w:val="00FD6B13"/>
    <w:rsid w:val="00FD6CC5"/>
    <w:rsid w:val="00FE0107"/>
    <w:rsid w:val="00FE0EFA"/>
    <w:rsid w:val="00FE1ACC"/>
    <w:rsid w:val="00FE1DC5"/>
    <w:rsid w:val="00FE2520"/>
    <w:rsid w:val="00FE281F"/>
    <w:rsid w:val="00FE28E6"/>
    <w:rsid w:val="00FE3BDF"/>
    <w:rsid w:val="00FE49F7"/>
    <w:rsid w:val="00FE4B65"/>
    <w:rsid w:val="00FE5028"/>
    <w:rsid w:val="00FE50F4"/>
    <w:rsid w:val="00FE60CC"/>
    <w:rsid w:val="00FE63CE"/>
    <w:rsid w:val="00FF0A40"/>
    <w:rsid w:val="00FF1508"/>
    <w:rsid w:val="00FF19BD"/>
    <w:rsid w:val="00FF1BBC"/>
    <w:rsid w:val="00FF2249"/>
    <w:rsid w:val="00FF2587"/>
    <w:rsid w:val="00FF2945"/>
    <w:rsid w:val="00FF2CEF"/>
    <w:rsid w:val="00FF2F20"/>
    <w:rsid w:val="00FF30CE"/>
    <w:rsid w:val="00FF3133"/>
    <w:rsid w:val="00FF33C8"/>
    <w:rsid w:val="00FF3B6D"/>
    <w:rsid w:val="00FF59FA"/>
    <w:rsid w:val="00FF5BBB"/>
    <w:rsid w:val="00FF63B4"/>
    <w:rsid w:val="00FF645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097965"/>
  <w15:docId w15:val="{985ADD37-6841-4E43-AAD2-DE34FC0A6C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ko-K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5328C"/>
    <w:pPr>
      <w:tabs>
        <w:tab w:val="center" w:pos="4680"/>
        <w:tab w:val="right" w:pos="9360"/>
      </w:tabs>
      <w:spacing w:after="0" w:line="240" w:lineRule="auto"/>
    </w:pPr>
  </w:style>
  <w:style w:type="character" w:customStyle="1" w:styleId="HeaderChar">
    <w:name w:val="Header Char"/>
    <w:basedOn w:val="DefaultParagraphFont"/>
    <w:link w:val="Header"/>
    <w:uiPriority w:val="99"/>
    <w:rsid w:val="00B5328C"/>
  </w:style>
  <w:style w:type="paragraph" w:styleId="Footer">
    <w:name w:val="footer"/>
    <w:basedOn w:val="Normal"/>
    <w:link w:val="FooterChar"/>
    <w:uiPriority w:val="99"/>
    <w:unhideWhenUsed/>
    <w:rsid w:val="00B5328C"/>
    <w:pPr>
      <w:tabs>
        <w:tab w:val="center" w:pos="4680"/>
        <w:tab w:val="right" w:pos="9360"/>
      </w:tabs>
      <w:spacing w:after="0" w:line="240" w:lineRule="auto"/>
    </w:pPr>
  </w:style>
  <w:style w:type="character" w:customStyle="1" w:styleId="FooterChar">
    <w:name w:val="Footer Char"/>
    <w:basedOn w:val="DefaultParagraphFont"/>
    <w:link w:val="Footer"/>
    <w:uiPriority w:val="99"/>
    <w:rsid w:val="00B5328C"/>
  </w:style>
  <w:style w:type="paragraph" w:styleId="BalloonText">
    <w:name w:val="Balloon Text"/>
    <w:basedOn w:val="Normal"/>
    <w:link w:val="BalloonTextChar"/>
    <w:uiPriority w:val="99"/>
    <w:semiHidden/>
    <w:unhideWhenUsed/>
    <w:rsid w:val="00B532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328C"/>
    <w:rPr>
      <w:rFonts w:ascii="Tahoma" w:hAnsi="Tahoma" w:cs="Tahoma"/>
      <w:sz w:val="16"/>
      <w:szCs w:val="16"/>
    </w:rPr>
  </w:style>
  <w:style w:type="paragraph" w:styleId="FootnoteText">
    <w:name w:val="footnote text"/>
    <w:basedOn w:val="Normal"/>
    <w:link w:val="FootnoteTextChar"/>
    <w:semiHidden/>
    <w:rsid w:val="00D70202"/>
    <w:pPr>
      <w:autoSpaceDE w:val="0"/>
      <w:autoSpaceDN w:val="0"/>
      <w:spacing w:after="0" w:line="240" w:lineRule="auto"/>
      <w:ind w:firstLine="202"/>
      <w:jc w:val="both"/>
    </w:pPr>
    <w:rPr>
      <w:rFonts w:ascii="Times New Roman" w:eastAsia="Batang" w:hAnsi="Times New Roman" w:cs="Times New Roman"/>
      <w:sz w:val="16"/>
      <w:szCs w:val="16"/>
      <w:lang w:eastAsia="en-US"/>
    </w:rPr>
  </w:style>
  <w:style w:type="character" w:customStyle="1" w:styleId="FootnoteTextChar">
    <w:name w:val="Footnote Text Char"/>
    <w:basedOn w:val="DefaultParagraphFont"/>
    <w:link w:val="FootnoteText"/>
    <w:semiHidden/>
    <w:rsid w:val="00D70202"/>
    <w:rPr>
      <w:rFonts w:ascii="Times New Roman" w:eastAsia="Batang" w:hAnsi="Times New Roman" w:cs="Times New Roman"/>
      <w:sz w:val="16"/>
      <w:szCs w:val="16"/>
      <w:lang w:eastAsia="en-US"/>
    </w:rPr>
  </w:style>
  <w:style w:type="paragraph" w:styleId="NoSpacing">
    <w:name w:val="No Spacing"/>
    <w:uiPriority w:val="1"/>
    <w:qFormat/>
    <w:rsid w:val="00B70791"/>
    <w:pPr>
      <w:spacing w:after="0" w:line="240" w:lineRule="auto"/>
    </w:pPr>
  </w:style>
  <w:style w:type="paragraph" w:styleId="ListParagraph">
    <w:name w:val="List Paragraph"/>
    <w:basedOn w:val="Normal"/>
    <w:uiPriority w:val="34"/>
    <w:qFormat/>
    <w:rsid w:val="005301E2"/>
    <w:pPr>
      <w:ind w:left="720"/>
      <w:contextualSpacing/>
    </w:pPr>
  </w:style>
  <w:style w:type="character" w:styleId="CommentReference">
    <w:name w:val="annotation reference"/>
    <w:basedOn w:val="DefaultParagraphFont"/>
    <w:uiPriority w:val="99"/>
    <w:semiHidden/>
    <w:unhideWhenUsed/>
    <w:rsid w:val="00B473E7"/>
    <w:rPr>
      <w:sz w:val="16"/>
      <w:szCs w:val="16"/>
    </w:rPr>
  </w:style>
  <w:style w:type="paragraph" w:styleId="CommentText">
    <w:name w:val="annotation text"/>
    <w:basedOn w:val="Normal"/>
    <w:link w:val="CommentTextChar"/>
    <w:uiPriority w:val="99"/>
    <w:semiHidden/>
    <w:unhideWhenUsed/>
    <w:rsid w:val="00B473E7"/>
    <w:pPr>
      <w:spacing w:line="240" w:lineRule="auto"/>
    </w:pPr>
    <w:rPr>
      <w:sz w:val="20"/>
      <w:szCs w:val="20"/>
    </w:rPr>
  </w:style>
  <w:style w:type="character" w:customStyle="1" w:styleId="CommentTextChar">
    <w:name w:val="Comment Text Char"/>
    <w:basedOn w:val="DefaultParagraphFont"/>
    <w:link w:val="CommentText"/>
    <w:uiPriority w:val="99"/>
    <w:semiHidden/>
    <w:rsid w:val="00B473E7"/>
    <w:rPr>
      <w:sz w:val="20"/>
      <w:szCs w:val="20"/>
    </w:rPr>
  </w:style>
  <w:style w:type="paragraph" w:styleId="CommentSubject">
    <w:name w:val="annotation subject"/>
    <w:basedOn w:val="CommentText"/>
    <w:next w:val="CommentText"/>
    <w:link w:val="CommentSubjectChar"/>
    <w:uiPriority w:val="99"/>
    <w:semiHidden/>
    <w:unhideWhenUsed/>
    <w:rsid w:val="00B473E7"/>
    <w:rPr>
      <w:b/>
      <w:bCs/>
    </w:rPr>
  </w:style>
  <w:style w:type="character" w:customStyle="1" w:styleId="CommentSubjectChar">
    <w:name w:val="Comment Subject Char"/>
    <w:basedOn w:val="CommentTextChar"/>
    <w:link w:val="CommentSubject"/>
    <w:uiPriority w:val="99"/>
    <w:semiHidden/>
    <w:rsid w:val="00B473E7"/>
    <w:rPr>
      <w:b/>
      <w:bCs/>
      <w:sz w:val="20"/>
      <w:szCs w:val="20"/>
    </w:rPr>
  </w:style>
  <w:style w:type="paragraph" w:styleId="TOC1">
    <w:name w:val="toc 1"/>
    <w:basedOn w:val="Normal"/>
    <w:uiPriority w:val="39"/>
    <w:rsid w:val="008E5573"/>
    <w:pPr>
      <w:tabs>
        <w:tab w:val="right" w:leader="dot" w:pos="9360"/>
      </w:tabs>
      <w:spacing w:before="120" w:after="0" w:line="240" w:lineRule="auto"/>
      <w:ind w:left="547" w:right="360" w:hanging="547"/>
    </w:pPr>
    <w:rPr>
      <w:rFonts w:ascii="Times New Roman" w:hAnsi="Times New Roman" w:cs="Times New Roman"/>
      <w:b/>
      <w:bCs/>
      <w:iCs/>
      <w:caps/>
      <w:noProof/>
      <w:sz w:val="24"/>
      <w:szCs w:val="24"/>
      <w:lang w:eastAsia="en-US"/>
    </w:rPr>
  </w:style>
  <w:style w:type="paragraph" w:styleId="TOC2">
    <w:name w:val="toc 2"/>
    <w:basedOn w:val="Normal"/>
    <w:uiPriority w:val="39"/>
    <w:rsid w:val="008E5573"/>
    <w:pPr>
      <w:tabs>
        <w:tab w:val="right" w:leader="dot" w:pos="9360"/>
      </w:tabs>
      <w:spacing w:after="0" w:line="240" w:lineRule="auto"/>
      <w:ind w:left="1080" w:right="360" w:hanging="540"/>
    </w:pPr>
    <w:rPr>
      <w:rFonts w:ascii="Times New Roman" w:eastAsia="Times New Roman" w:hAnsi="Times New Roman" w:cs="Times New Roman"/>
      <w:sz w:val="24"/>
      <w:szCs w:val="20"/>
      <w:lang w:eastAsia="en-US"/>
    </w:rPr>
  </w:style>
  <w:style w:type="character" w:styleId="Hyperlink">
    <w:name w:val="Hyperlink"/>
    <w:basedOn w:val="DefaultParagraphFont"/>
    <w:uiPriority w:val="99"/>
    <w:rsid w:val="008E5573"/>
    <w:rPr>
      <w:color w:val="0000FF"/>
      <w:u w:val="single"/>
    </w:rPr>
  </w:style>
  <w:style w:type="paragraph" w:styleId="TOAHeading">
    <w:name w:val="toa heading"/>
    <w:basedOn w:val="Normal"/>
    <w:next w:val="Normal"/>
    <w:rsid w:val="008E5573"/>
    <w:pPr>
      <w:spacing w:before="160" w:after="240" w:line="240" w:lineRule="auto"/>
      <w:jc w:val="center"/>
    </w:pPr>
    <w:rPr>
      <w:rFonts w:ascii="Arial" w:eastAsia="Times New Roman" w:hAnsi="Arial" w:cs="Times New Roman"/>
      <w:b/>
      <w:caps/>
      <w:sz w:val="24"/>
      <w:szCs w:val="20"/>
      <w:lang w:eastAsia="en-US"/>
    </w:rPr>
  </w:style>
  <w:style w:type="character" w:styleId="PlaceholderText">
    <w:name w:val="Placeholder Text"/>
    <w:basedOn w:val="DefaultParagraphFont"/>
    <w:uiPriority w:val="99"/>
    <w:semiHidden/>
    <w:rsid w:val="002A138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9672935">
      <w:bodyDiv w:val="1"/>
      <w:marLeft w:val="0"/>
      <w:marRight w:val="0"/>
      <w:marTop w:val="0"/>
      <w:marBottom w:val="0"/>
      <w:divBdr>
        <w:top w:val="none" w:sz="0" w:space="0" w:color="auto"/>
        <w:left w:val="none" w:sz="0" w:space="0" w:color="auto"/>
        <w:bottom w:val="none" w:sz="0" w:space="0" w:color="auto"/>
        <w:right w:val="none" w:sz="0" w:space="0" w:color="auto"/>
      </w:divBdr>
      <w:divsChild>
        <w:div w:id="70279338">
          <w:marLeft w:val="0"/>
          <w:marRight w:val="0"/>
          <w:marTop w:val="0"/>
          <w:marBottom w:val="0"/>
          <w:divBdr>
            <w:top w:val="none" w:sz="0" w:space="0" w:color="auto"/>
            <w:left w:val="none" w:sz="0" w:space="0" w:color="auto"/>
            <w:bottom w:val="none" w:sz="0" w:space="0" w:color="auto"/>
            <w:right w:val="none" w:sz="0" w:space="0" w:color="auto"/>
          </w:divBdr>
          <w:divsChild>
            <w:div w:id="867179662">
              <w:marLeft w:val="450"/>
              <w:marRight w:val="525"/>
              <w:marTop w:val="0"/>
              <w:marBottom w:val="0"/>
              <w:divBdr>
                <w:top w:val="none" w:sz="0" w:space="0" w:color="auto"/>
                <w:left w:val="none" w:sz="0" w:space="0" w:color="auto"/>
                <w:bottom w:val="none" w:sz="0" w:space="0" w:color="auto"/>
                <w:right w:val="none" w:sz="0" w:space="0" w:color="auto"/>
              </w:divBdr>
              <w:divsChild>
                <w:div w:id="294794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Drawing3.vsd"/><Relationship Id="rId18" Type="http://schemas.openxmlformats.org/officeDocument/2006/relationships/image" Target="media/image5.wmf"/><Relationship Id="rId26" Type="http://schemas.openxmlformats.org/officeDocument/2006/relationships/oleObject" Target="embeddings/Microsoft_Visio_Drawing11.vsd"/><Relationship Id="rId39" Type="http://schemas.openxmlformats.org/officeDocument/2006/relationships/oleObject" Target="embeddings/Microsoft_Visio_Drawing20.vsd"/><Relationship Id="rId21" Type="http://schemas.openxmlformats.org/officeDocument/2006/relationships/oleObject" Target="embeddings/Microsoft_Visio_Drawing8.vsd"/><Relationship Id="rId34" Type="http://schemas.openxmlformats.org/officeDocument/2006/relationships/image" Target="media/image11.emf"/><Relationship Id="rId42" Type="http://schemas.openxmlformats.org/officeDocument/2006/relationships/oleObject" Target="embeddings/Microsoft_Visio_Drawing22.vsd"/><Relationship Id="rId47" Type="http://schemas.openxmlformats.org/officeDocument/2006/relationships/oleObject" Target="embeddings/Microsoft_Visio_Drawing25.vsd"/><Relationship Id="rId50" Type="http://schemas.openxmlformats.org/officeDocument/2006/relationships/oleObject" Target="embeddings/Microsoft_Visio_Drawing27.vsd"/><Relationship Id="rId55" Type="http://schemas.openxmlformats.org/officeDocument/2006/relationships/image" Target="media/image18.emf"/><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Microsoft_Visio_Drawing5.vsd"/><Relationship Id="rId29" Type="http://schemas.openxmlformats.org/officeDocument/2006/relationships/oleObject" Target="embeddings/Microsoft_Visio_Drawing13.vsd"/><Relationship Id="rId11" Type="http://schemas.openxmlformats.org/officeDocument/2006/relationships/oleObject" Target="embeddings/Microsoft_Visio_Drawing2.vsd"/><Relationship Id="rId24" Type="http://schemas.openxmlformats.org/officeDocument/2006/relationships/oleObject" Target="embeddings/Microsoft_Visio_Drawing10.vsd"/><Relationship Id="rId32" Type="http://schemas.openxmlformats.org/officeDocument/2006/relationships/oleObject" Target="embeddings/Microsoft_Visio_Drawing15.vsd"/><Relationship Id="rId37" Type="http://schemas.openxmlformats.org/officeDocument/2006/relationships/image" Target="media/image12.emf"/><Relationship Id="rId40" Type="http://schemas.openxmlformats.org/officeDocument/2006/relationships/image" Target="media/image13.emf"/><Relationship Id="rId45" Type="http://schemas.openxmlformats.org/officeDocument/2006/relationships/oleObject" Target="embeddings/Microsoft_Visio_Drawing24.vsd"/><Relationship Id="rId53" Type="http://schemas.openxmlformats.org/officeDocument/2006/relationships/oleObject" Target="embeddings/Microsoft_Visio_Drawing29.vsd"/><Relationship Id="rId58" Type="http://schemas.openxmlformats.org/officeDocument/2006/relationships/image" Target="media/image19.emf"/><Relationship Id="rId5" Type="http://schemas.openxmlformats.org/officeDocument/2006/relationships/webSettings" Target="webSettings.xml"/><Relationship Id="rId61"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Microsoft_Visio_Drawing4.vsd"/><Relationship Id="rId22" Type="http://schemas.openxmlformats.org/officeDocument/2006/relationships/image" Target="media/image7.emf"/><Relationship Id="rId27" Type="http://schemas.openxmlformats.org/officeDocument/2006/relationships/oleObject" Target="embeddings/Microsoft_Visio_Drawing12.vsd"/><Relationship Id="rId30" Type="http://schemas.openxmlformats.org/officeDocument/2006/relationships/oleObject" Target="embeddings/Microsoft_Visio_Drawing14.vsd"/><Relationship Id="rId35" Type="http://schemas.openxmlformats.org/officeDocument/2006/relationships/oleObject" Target="embeddings/Microsoft_Visio_Drawing17.vsd"/><Relationship Id="rId43" Type="http://schemas.openxmlformats.org/officeDocument/2006/relationships/image" Target="media/image14.emf"/><Relationship Id="rId48" Type="http://schemas.openxmlformats.org/officeDocument/2006/relationships/oleObject" Target="embeddings/Microsoft_Visio_Drawing26.vsd"/><Relationship Id="rId56" Type="http://schemas.openxmlformats.org/officeDocument/2006/relationships/oleObject" Target="embeddings/Microsoft_Visio_Drawing31.vsd"/><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Microsoft_Visio_Drawing28.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Drawing6.vsd"/><Relationship Id="rId25" Type="http://schemas.openxmlformats.org/officeDocument/2006/relationships/image" Target="media/image8.emf"/><Relationship Id="rId33" Type="http://schemas.openxmlformats.org/officeDocument/2006/relationships/oleObject" Target="embeddings/Microsoft_Visio_Drawing16.vsd"/><Relationship Id="rId38" Type="http://schemas.openxmlformats.org/officeDocument/2006/relationships/oleObject" Target="embeddings/Microsoft_Visio_Drawing19.vsd"/><Relationship Id="rId46" Type="http://schemas.openxmlformats.org/officeDocument/2006/relationships/image" Target="media/image15.emf"/><Relationship Id="rId59" Type="http://schemas.openxmlformats.org/officeDocument/2006/relationships/oleObject" Target="embeddings/Microsoft_Visio_Drawing33.vsd"/><Relationship Id="rId20" Type="http://schemas.openxmlformats.org/officeDocument/2006/relationships/oleObject" Target="embeddings/Microsoft_Visio_Drawing7.vsd"/><Relationship Id="rId41" Type="http://schemas.openxmlformats.org/officeDocument/2006/relationships/oleObject" Target="embeddings/Microsoft_Visio_Drawing21.vsd"/><Relationship Id="rId54" Type="http://schemas.openxmlformats.org/officeDocument/2006/relationships/oleObject" Target="embeddings/Microsoft_Visio_Drawing30.vsd"/><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oleObject" Target="embeddings/Microsoft_Visio_Drawing9.vsd"/><Relationship Id="rId28" Type="http://schemas.openxmlformats.org/officeDocument/2006/relationships/image" Target="media/image9.emf"/><Relationship Id="rId36" Type="http://schemas.openxmlformats.org/officeDocument/2006/relationships/oleObject" Target="embeddings/Microsoft_Visio_Drawing18.vsd"/><Relationship Id="rId49" Type="http://schemas.openxmlformats.org/officeDocument/2006/relationships/image" Target="media/image16.emf"/><Relationship Id="rId57" Type="http://schemas.openxmlformats.org/officeDocument/2006/relationships/oleObject" Target="embeddings/Microsoft_Visio_Drawing32.vsd"/><Relationship Id="rId10" Type="http://schemas.openxmlformats.org/officeDocument/2006/relationships/oleObject" Target="embeddings/Microsoft_Visio_Drawing1.vsd"/><Relationship Id="rId31" Type="http://schemas.openxmlformats.org/officeDocument/2006/relationships/image" Target="media/image10.emf"/><Relationship Id="rId44" Type="http://schemas.openxmlformats.org/officeDocument/2006/relationships/oleObject" Target="embeddings/Microsoft_Visio_Drawing23.vsd"/><Relationship Id="rId52" Type="http://schemas.openxmlformats.org/officeDocument/2006/relationships/image" Target="media/image17.emf"/><Relationship Id="rId60" Type="http://schemas.openxmlformats.org/officeDocument/2006/relationships/oleObject" Target="embeddings/Microsoft_Visio_Drawing34.vsd"/><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9D531C-680B-418D-B8F8-0FDBD700B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12</Pages>
  <Words>6435</Words>
  <Characters>36682</Characters>
  <Application>Microsoft Office Word</Application>
  <DocSecurity>0</DocSecurity>
  <Lines>305</Lines>
  <Paragraphs>86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43031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kkoh</dc:creator>
  <cp:lastModifiedBy>KwangJin Koh</cp:lastModifiedBy>
  <cp:revision>5</cp:revision>
  <cp:lastPrinted>2013-07-09T08:59:00Z</cp:lastPrinted>
  <dcterms:created xsi:type="dcterms:W3CDTF">2013-07-09T09:08:00Z</dcterms:created>
  <dcterms:modified xsi:type="dcterms:W3CDTF">2013-07-09T09:12:00Z</dcterms:modified>
</cp:coreProperties>
</file>